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A4A0" w14:textId="73F802C7" w:rsidR="00B37D44" w:rsidRPr="008733D2" w:rsidRDefault="004C055F">
      <w:pPr>
        <w:spacing w:before="100" w:after="280" w:line="240" w:lineRule="auto"/>
        <w:ind w:right="-136" w:firstLine="72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pict w14:anchorId="2F346D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</w:p>
    <w:p w14:paraId="1C5F7D19" w14:textId="41F651F6" w:rsidR="00B37D44" w:rsidRPr="008733D2" w:rsidRDefault="004C055F">
      <w:pPr>
        <w:spacing w:before="100" w:after="280" w:line="240" w:lineRule="auto"/>
        <w:ind w:right="-136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Договор на проведение обследования </w:t>
      </w:r>
      <w:r w:rsidR="008733D2" w:rsidRPr="008733D2">
        <w:rPr>
          <w:rFonts w:ascii="Times New Roman" w:eastAsia="Times New Roman" w:hAnsi="Times New Roman" w:cs="Times New Roman"/>
          <w:b/>
          <w:sz w:val="24"/>
          <w:szCs w:val="24"/>
        </w:rPr>
        <w:t>№ __/25</w:t>
      </w:r>
    </w:p>
    <w:p w14:paraId="164EDBEF" w14:textId="77777777" w:rsidR="00B37D44" w:rsidRPr="008733D2" w:rsidRDefault="00B37D44">
      <w:pPr>
        <w:ind w:left="-708" w:right="-136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53E8949B" w14:textId="70AF7B0F" w:rsidR="00B37D44" w:rsidRPr="008733D2" w:rsidRDefault="008733D2" w:rsidP="008733D2">
      <w:pPr>
        <w:ind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>г. Лобня</w:t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ab/>
        <w:t>«30» января 2025 г.</w:t>
      </w:r>
    </w:p>
    <w:p w14:paraId="1C99CE69" w14:textId="421D9056" w:rsidR="00B37D44" w:rsidRPr="00EB4F12" w:rsidRDefault="008733D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hAnsi="Times New Roman" w:cs="Times New Roman"/>
          <w:b/>
          <w:sz w:val="24"/>
          <w:szCs w:val="24"/>
        </w:rPr>
        <w:t>Общество с ограниченной ответственностью «НТЦ Экспертиза» (ООО «НТЦ Экспертиза»)</w:t>
      </w:r>
      <w:r w:rsidRPr="008733D2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8733D2">
        <w:rPr>
          <w:rFonts w:ascii="Times New Roman" w:hAnsi="Times New Roman" w:cs="Times New Roman"/>
          <w:b/>
          <w:sz w:val="24"/>
          <w:szCs w:val="24"/>
        </w:rPr>
        <w:t>«Исполнитель</w:t>
      </w:r>
      <w:r w:rsidRPr="008733D2">
        <w:rPr>
          <w:rFonts w:ascii="Times New Roman" w:hAnsi="Times New Roman" w:cs="Times New Roman"/>
          <w:sz w:val="24"/>
          <w:szCs w:val="24"/>
        </w:rPr>
        <w:t xml:space="preserve">», в лице </w:t>
      </w:r>
      <w:r w:rsidRPr="008733D2">
        <w:rPr>
          <w:rFonts w:ascii="Times New Roman" w:hAnsi="Times New Roman" w:cs="Times New Roman"/>
          <w:b/>
          <w:sz w:val="24"/>
          <w:szCs w:val="24"/>
        </w:rPr>
        <w:t>Генерального д</w:t>
      </w:r>
      <w:r w:rsidRPr="008733D2">
        <w:rPr>
          <w:rFonts w:ascii="Times New Roman" w:hAnsi="Times New Roman" w:cs="Times New Roman"/>
          <w:b/>
          <w:sz w:val="24"/>
          <w:szCs w:val="24"/>
        </w:rPr>
        <w:t>и</w:t>
      </w:r>
      <w:r w:rsidRPr="008733D2">
        <w:rPr>
          <w:rFonts w:ascii="Times New Roman" w:hAnsi="Times New Roman" w:cs="Times New Roman"/>
          <w:b/>
          <w:sz w:val="24"/>
          <w:szCs w:val="24"/>
        </w:rPr>
        <w:t xml:space="preserve">ректора </w:t>
      </w:r>
      <w:proofErr w:type="spellStart"/>
      <w:r w:rsidRPr="008733D2">
        <w:rPr>
          <w:rFonts w:ascii="Times New Roman" w:hAnsi="Times New Roman" w:cs="Times New Roman"/>
          <w:b/>
          <w:sz w:val="24"/>
          <w:szCs w:val="24"/>
        </w:rPr>
        <w:t>Полковникова</w:t>
      </w:r>
      <w:proofErr w:type="spellEnd"/>
      <w:r w:rsidRPr="008733D2">
        <w:rPr>
          <w:rFonts w:ascii="Times New Roman" w:hAnsi="Times New Roman" w:cs="Times New Roman"/>
          <w:b/>
          <w:sz w:val="24"/>
          <w:szCs w:val="24"/>
        </w:rPr>
        <w:t xml:space="preserve"> Михаила Алексеевича</w:t>
      </w:r>
      <w:r w:rsidRPr="008733D2">
        <w:rPr>
          <w:rFonts w:ascii="Times New Roman" w:hAnsi="Times New Roman" w:cs="Times New Roman"/>
          <w:sz w:val="24"/>
          <w:szCs w:val="24"/>
        </w:rPr>
        <w:t>, действующего на основании Устава, с одной стороны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, и _________________________________________, </w:t>
      </w:r>
      <w:r w:rsidR="00EB4F12" w:rsidRPr="00EB4F12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EB4F12" w:rsidRPr="00EB4F12">
        <w:rPr>
          <w:rFonts w:ascii="Times New Roman" w:hAnsi="Times New Roman" w:cs="Times New Roman"/>
          <w:b/>
          <w:sz w:val="24"/>
          <w:szCs w:val="24"/>
        </w:rPr>
        <w:t>«Заказчик»</w:t>
      </w:r>
      <w:r w:rsidR="00EB4F12" w:rsidRPr="00EB4F12">
        <w:rPr>
          <w:rFonts w:ascii="Times New Roman" w:hAnsi="Times New Roman" w:cs="Times New Roman"/>
          <w:sz w:val="24"/>
          <w:szCs w:val="24"/>
        </w:rPr>
        <w:t>, в лице</w:t>
      </w:r>
      <w:r w:rsidR="00EB4F12" w:rsidRPr="00EB4F12">
        <w:rPr>
          <w:rFonts w:ascii="Times New Roman" w:hAnsi="Times New Roman" w:cs="Times New Roman"/>
          <w:b/>
          <w:bCs/>
          <w:sz w:val="24"/>
          <w:szCs w:val="24"/>
        </w:rPr>
        <w:t xml:space="preserve"> Генерального ди</w:t>
      </w:r>
      <w:r w:rsidR="00EB4F12" w:rsidRPr="00EB4F12">
        <w:rPr>
          <w:rFonts w:ascii="Times New Roman" w:hAnsi="Times New Roman" w:cs="Times New Roman"/>
          <w:b/>
          <w:sz w:val="24"/>
          <w:szCs w:val="24"/>
        </w:rPr>
        <w:t>ректора ___</w:t>
      </w:r>
      <w:r w:rsidR="00EB4F12" w:rsidRPr="00EB4F12">
        <w:rPr>
          <w:rFonts w:ascii="Times New Roman" w:hAnsi="Times New Roman" w:cs="Times New Roman"/>
          <w:bCs/>
          <w:sz w:val="24"/>
          <w:szCs w:val="24"/>
        </w:rPr>
        <w:t>, действующего на основании Устава</w:t>
      </w:r>
      <w:r w:rsidR="00EB4F12" w:rsidRPr="00EB4F12">
        <w:rPr>
          <w:rFonts w:ascii="Times New Roman" w:hAnsi="Times New Roman" w:cs="Times New Roman"/>
          <w:sz w:val="24"/>
          <w:szCs w:val="24"/>
        </w:rPr>
        <w:t xml:space="preserve">, с другой стороны, совместно именуемые </w:t>
      </w:r>
      <w:r w:rsidR="00EB4F12" w:rsidRPr="00EB4F12">
        <w:rPr>
          <w:rFonts w:ascii="Times New Roman" w:hAnsi="Times New Roman" w:cs="Times New Roman"/>
          <w:b/>
          <w:bCs/>
          <w:sz w:val="24"/>
          <w:szCs w:val="24"/>
        </w:rPr>
        <w:t>«Стороны»</w:t>
      </w:r>
      <w:r w:rsidR="00EB4F12" w:rsidRPr="00EB4F12">
        <w:rPr>
          <w:rFonts w:ascii="Times New Roman" w:hAnsi="Times New Roman" w:cs="Times New Roman"/>
          <w:sz w:val="24"/>
          <w:szCs w:val="24"/>
        </w:rPr>
        <w:t>, заключили настоящий договор о нижесл</w:t>
      </w:r>
      <w:r w:rsidR="00EB4F12" w:rsidRPr="00EB4F12">
        <w:rPr>
          <w:rFonts w:ascii="Times New Roman" w:hAnsi="Times New Roman" w:cs="Times New Roman"/>
          <w:sz w:val="24"/>
          <w:szCs w:val="24"/>
        </w:rPr>
        <w:t>е</w:t>
      </w:r>
      <w:r w:rsidR="00EB4F12" w:rsidRPr="00EB4F12">
        <w:rPr>
          <w:rFonts w:ascii="Times New Roman" w:hAnsi="Times New Roman" w:cs="Times New Roman"/>
          <w:sz w:val="24"/>
          <w:szCs w:val="24"/>
        </w:rPr>
        <w:t>дующем</w:t>
      </w:r>
      <w:r w:rsidR="004C055F" w:rsidRPr="00EB4F12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3904C4A" w14:textId="5938D6B4" w:rsidR="00B37D44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4381AD" w14:textId="77777777" w:rsidR="001837BF" w:rsidRPr="00B11F58" w:rsidRDefault="001837BF" w:rsidP="001837BF">
      <w:pPr>
        <w:pStyle w:val="afa"/>
        <w:spacing w:after="0"/>
        <w:ind w:left="0"/>
        <w:jc w:val="center"/>
        <w:rPr>
          <w:b/>
          <w:szCs w:val="24"/>
        </w:rPr>
      </w:pPr>
      <w:r>
        <w:rPr>
          <w:b/>
          <w:szCs w:val="24"/>
        </w:rPr>
        <w:t>1.</w:t>
      </w:r>
      <w:r>
        <w:rPr>
          <w:b/>
          <w:szCs w:val="24"/>
          <w:lang w:val="ru-RU"/>
        </w:rPr>
        <w:t xml:space="preserve"> </w:t>
      </w:r>
      <w:r>
        <w:rPr>
          <w:b/>
          <w:szCs w:val="24"/>
        </w:rPr>
        <w:t xml:space="preserve">ПРЕДМЕТ </w:t>
      </w:r>
      <w:r w:rsidRPr="00B11F58">
        <w:rPr>
          <w:b/>
          <w:szCs w:val="24"/>
        </w:rPr>
        <w:t>ДОГОВОРА</w:t>
      </w:r>
    </w:p>
    <w:p w14:paraId="589D69FB" w14:textId="19DAA0D8" w:rsidR="00B37D44" w:rsidRPr="008733D2" w:rsidRDefault="001837BF" w:rsidP="001837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r w:rsidR="004C055F" w:rsidRPr="008733D2">
        <w:rPr>
          <w:rFonts w:ascii="Times New Roman" w:eastAsia="Times New Roman" w:hAnsi="Times New Roman" w:cs="Times New Roman"/>
          <w:color w:val="000000"/>
          <w:sz w:val="24"/>
          <w:szCs w:val="24"/>
        </w:rPr>
        <w:t>Заказчик поручает и оплачивает, а Исполнитель принимает на себя обязательство по проведению строительно-технического обследования объекта.</w:t>
      </w:r>
    </w:p>
    <w:p w14:paraId="29F7B1C1" w14:textId="00BDC132" w:rsidR="00B37D44" w:rsidRDefault="001837BF" w:rsidP="001837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1.2. 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Обследование производится в соответствии с </w:t>
      </w:r>
      <w:r w:rsidR="004C055F" w:rsidRPr="008733D2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Техническ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им</w:t>
      </w:r>
      <w:r w:rsidR="004C055F" w:rsidRPr="008733D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Задани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ем по проведению обследования. Техническое Задание (Прил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ожение 1) </w:t>
      </w:r>
      <w:r w:rsidR="004C055F" w:rsidRPr="008733D2"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ется </w:t>
      </w:r>
      <w:r w:rsidR="004C055F" w:rsidRPr="008733D2">
        <w:rPr>
          <w:rFonts w:ascii="Times New Roman" w:eastAsia="Times New Roman" w:hAnsi="Times New Roman" w:cs="Times New Roman"/>
          <w:color w:val="000000"/>
          <w:sz w:val="24"/>
          <w:szCs w:val="24"/>
        </w:rPr>
        <w:t>неотъемлемой частью Данного договора.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37BF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Спецификация составляется на основании заявки Заказчика с указанием объектов и методов контроля, необходимых нормативных документов, адреса проведения услуг. Содержание, стоимость и срок выполнения услуг устанавливается в также в Спецификации. На основании Спецификации Исполнителем выставляется счет на оказание услуг. Началом выполнения услуг является дата поступления предоплаты (п.2.2) на расчетный счет Исполнителя.</w:t>
      </w:r>
    </w:p>
    <w:p w14:paraId="7DDA206F" w14:textId="1DAC5380" w:rsidR="001837BF" w:rsidRPr="008733D2" w:rsidRDefault="001837BF" w:rsidP="001837B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r w:rsidRPr="001837BF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Услуги должны проводиться Исполнителем в строгом соответствии с требованиями нормативно-технической документации на контролируемые объекты.</w:t>
      </w:r>
    </w:p>
    <w:p w14:paraId="1E6AFE59" w14:textId="66E290ED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837BF" w:rsidRPr="001837BF">
        <w:rPr>
          <w:rFonts w:ascii="Times New Roman" w:eastAsia="Times New Roman" w:hAnsi="Times New Roman" w:cs="Times New Roman"/>
          <w:sz w:val="24"/>
          <w:szCs w:val="24"/>
        </w:rPr>
        <w:t xml:space="preserve">Результатом проведения услуг являются 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технические заключения</w:t>
      </w:r>
      <w:r w:rsidR="001837BF" w:rsidRPr="001837BF">
        <w:rPr>
          <w:rFonts w:ascii="Times New Roman" w:eastAsia="Times New Roman" w:hAnsi="Times New Roman" w:cs="Times New Roman"/>
          <w:sz w:val="24"/>
          <w:szCs w:val="24"/>
        </w:rPr>
        <w:t xml:space="preserve"> по результатам проведенного 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="001837BF" w:rsidRPr="001837BF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установленной формы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, и/или иная документация, указанная в Техническом задании</w:t>
      </w:r>
      <w:r w:rsidR="001837BF" w:rsidRPr="001837B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AC6FE1" w14:textId="0E26F132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 Предмет обследования: ____________________________________________________________: __________________________________________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14:paraId="374CD285" w14:textId="384E98F7" w:rsidR="00B37D44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1.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 Цель обследования: обозначена в ТЗ (Приложение 1)</w:t>
      </w:r>
      <w:r w:rsidR="001837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4F1738" w14:textId="1CDF6018" w:rsidR="001837BF" w:rsidRPr="008733D2" w:rsidRDefault="001837B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1.7. </w:t>
      </w:r>
      <w:r w:rsidRPr="001837BF">
        <w:rPr>
          <w:rFonts w:ascii="Times New Roman" w:eastAsia="Times New Roman" w:hAnsi="Times New Roman" w:cs="Times New Roman"/>
          <w:sz w:val="24"/>
          <w:szCs w:val="24"/>
        </w:rPr>
        <w:t>В случае невыполнения п. 2.2. договора, сроки начала и окончания оказания услуг продлеваются на количество дней задержки получения аванса или необходимой документации Исполнителем без согласования с Заказчиком.</w:t>
      </w:r>
    </w:p>
    <w:p w14:paraId="1935129C" w14:textId="10AD75BF" w:rsidR="00B37D44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866D93" w14:textId="39A36CB3" w:rsidR="001837BF" w:rsidRPr="00035A57" w:rsidRDefault="001837BF" w:rsidP="001837BF">
      <w:pPr>
        <w:pStyle w:val="afa"/>
        <w:spacing w:after="0"/>
        <w:ind w:left="0"/>
        <w:jc w:val="center"/>
        <w:rPr>
          <w:b/>
          <w:color w:val="000000"/>
          <w:szCs w:val="24"/>
          <w:lang w:val="ru-RU"/>
        </w:rPr>
      </w:pPr>
      <w:r w:rsidRPr="00A719E3">
        <w:rPr>
          <w:b/>
          <w:color w:val="000000"/>
          <w:szCs w:val="24"/>
        </w:rPr>
        <w:t>2.</w:t>
      </w:r>
      <w:r w:rsidRPr="00A719E3">
        <w:rPr>
          <w:b/>
          <w:color w:val="000000"/>
          <w:szCs w:val="24"/>
          <w:lang w:val="ru-RU"/>
        </w:rPr>
        <w:t xml:space="preserve"> </w:t>
      </w:r>
      <w:r w:rsidRPr="00A719E3">
        <w:rPr>
          <w:b/>
          <w:color w:val="000000"/>
          <w:szCs w:val="24"/>
        </w:rPr>
        <w:t xml:space="preserve">СТОИМОСТЬ </w:t>
      </w:r>
      <w:r w:rsidRPr="00A719E3">
        <w:rPr>
          <w:b/>
          <w:color w:val="000000"/>
          <w:szCs w:val="24"/>
          <w:lang w:val="ru-RU"/>
        </w:rPr>
        <w:t>УСЛУГ</w:t>
      </w:r>
      <w:r w:rsidR="00035A57">
        <w:rPr>
          <w:b/>
          <w:color w:val="000000"/>
          <w:szCs w:val="24"/>
          <w:lang w:val="ru-RU"/>
        </w:rPr>
        <w:t>,</w:t>
      </w:r>
      <w:r w:rsidRPr="00A719E3">
        <w:rPr>
          <w:b/>
          <w:color w:val="000000"/>
          <w:szCs w:val="24"/>
        </w:rPr>
        <w:t xml:space="preserve"> ПОРЯДОК РАСЧЕТОВ</w:t>
      </w:r>
      <w:r w:rsidR="00035A57">
        <w:rPr>
          <w:b/>
          <w:color w:val="000000"/>
          <w:szCs w:val="24"/>
          <w:lang w:val="ru-RU"/>
        </w:rPr>
        <w:t xml:space="preserve"> и </w:t>
      </w:r>
      <w:r w:rsidR="00035A57" w:rsidRPr="008733D2">
        <w:rPr>
          <w:b/>
          <w:szCs w:val="24"/>
        </w:rPr>
        <w:t>СРОКИ ОКАЗАНИЯ УСЛУГ</w:t>
      </w:r>
    </w:p>
    <w:p w14:paraId="3865D1A0" w14:textId="78E47D80" w:rsidR="00B37D44" w:rsidRPr="008733D2" w:rsidRDefault="001837BF" w:rsidP="001837B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Стоимость услуг по Договору составляет _____________ (_____________ тысяч) рублей 00 коп. </w:t>
      </w:r>
      <w:r w:rsidR="00EB4F12" w:rsidRPr="00EB4F12">
        <w:rPr>
          <w:rFonts w:ascii="Times New Roman" w:eastAsia="Times New Roman" w:hAnsi="Times New Roman" w:cs="Times New Roman"/>
          <w:sz w:val="24"/>
          <w:szCs w:val="24"/>
        </w:rPr>
        <w:t>Расчет осуществляется в рублях, без учета НДС (соответствии с п.2 ст.346.11 НК РФ)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527B799" w14:textId="43831115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2.2. Заказчик оплачивает Исполнителю 50 % от стоимости услуг </w:t>
      </w:r>
      <w:r w:rsidR="00EB4F12" w:rsidRPr="00EB4F12">
        <w:rPr>
          <w:rFonts w:ascii="Times New Roman" w:eastAsia="Times New Roman" w:hAnsi="Times New Roman" w:cs="Times New Roman"/>
          <w:sz w:val="24"/>
          <w:szCs w:val="24"/>
        </w:rPr>
        <w:t>в течение 5 (пяти) рабочих дней с даты получения выставленного Исполнителем счета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и 50% от стоимости услуг в течении 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>7</w:t>
      </w:r>
      <w:r w:rsidR="0093288D">
        <w:rPr>
          <w:rFonts w:ascii="Times New Roman" w:eastAsia="Times New Roman" w:hAnsi="Times New Roman" w:cs="Times New Roman"/>
          <w:sz w:val="24"/>
          <w:szCs w:val="24"/>
        </w:rPr>
        <w:t xml:space="preserve"> (семи)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дней после предоставления технического заключения.</w:t>
      </w:r>
    </w:p>
    <w:p w14:paraId="4FBB4591" w14:textId="5FDF860B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2.3. В случае если стороны договорятся о необходимости выполнения дополнитель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ных работ, стоимость услуг подлежит изменению путем подписания Дополнительного соглашения к настоящему Договору.</w:t>
      </w:r>
      <w:r w:rsidR="007E27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E277A" w:rsidRPr="007E277A">
        <w:rPr>
          <w:rFonts w:ascii="Times New Roman" w:eastAsia="Times New Roman" w:hAnsi="Times New Roman" w:cs="Times New Roman"/>
          <w:sz w:val="24"/>
          <w:szCs w:val="24"/>
        </w:rPr>
        <w:t>Дополнительное соглашение является неотъемлемой частью настоящего договора.</w:t>
      </w:r>
    </w:p>
    <w:p w14:paraId="0A43103B" w14:textId="4F900C2D" w:rsidR="00B37D44" w:rsidRPr="008733D2" w:rsidRDefault="00035A57" w:rsidP="00EB4F1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Исполнитель предоставляет заказчику отчет через ____ (______) рабочих дней 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с момента выезда специалиста.</w:t>
      </w:r>
    </w:p>
    <w:p w14:paraId="49D25284" w14:textId="296E5EC1" w:rsidR="00B37D44" w:rsidRPr="008733D2" w:rsidRDefault="00035A57" w:rsidP="00EB4F1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Доступ к объекту должен быть предоставлен не позднее чем через 2</w:t>
      </w:r>
      <w:r w:rsidR="0093288D">
        <w:rPr>
          <w:rFonts w:ascii="Times New Roman" w:eastAsia="Times New Roman" w:hAnsi="Times New Roman" w:cs="Times New Roman"/>
          <w:sz w:val="24"/>
          <w:szCs w:val="24"/>
        </w:rPr>
        <w:t xml:space="preserve"> (два) рабочих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 дня после подписания договора.</w:t>
      </w:r>
    </w:p>
    <w:p w14:paraId="24B47CCE" w14:textId="42E777C4" w:rsidR="00B37D44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EA8593" w14:textId="74133D67" w:rsidR="00035A57" w:rsidRDefault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249F10" w14:textId="565534E5" w:rsidR="00B37D44" w:rsidRPr="008733D2" w:rsidRDefault="00035A57" w:rsidP="00EB4F12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="00EB4F12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035A57">
        <w:rPr>
          <w:rFonts w:ascii="Times New Roman" w:eastAsia="Times New Roman" w:hAnsi="Times New Roman" w:cs="Times New Roman"/>
          <w:b/>
          <w:sz w:val="24"/>
          <w:szCs w:val="24"/>
        </w:rPr>
        <w:t>ПОРЯДОК СДАЧИ И ПРИЕМКИ РАБОТ</w:t>
      </w:r>
    </w:p>
    <w:p w14:paraId="43C54326" w14:textId="76FC41AA" w:rsidR="00EB4F12" w:rsidRDefault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EB4F12" w:rsidRPr="00EB4F12">
        <w:rPr>
          <w:rFonts w:ascii="Times New Roman" w:eastAsia="Times New Roman" w:hAnsi="Times New Roman" w:cs="Times New Roman"/>
          <w:sz w:val="24"/>
          <w:szCs w:val="24"/>
        </w:rPr>
        <w:t xml:space="preserve">При завершении оказания услуг Исполнитель предоставляет Заказчику 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 xml:space="preserve">техническое </w:t>
      </w:r>
      <w:r w:rsidR="00EB4F12" w:rsidRPr="00EB4F12">
        <w:rPr>
          <w:rFonts w:ascii="Times New Roman" w:eastAsia="Times New Roman" w:hAnsi="Times New Roman" w:cs="Times New Roman"/>
          <w:sz w:val="24"/>
          <w:szCs w:val="24"/>
        </w:rPr>
        <w:t>заключение, а также акт сдачи-приемки оказанных услуг. Отчетные документы направляются Исполнителем в адрес Заказчика не позднее 5 (пяти) рабочих дней со дня получения копии оформленного акта в факсовом или сканированном виде, с последующей заменой его на оригинал.</w:t>
      </w:r>
    </w:p>
    <w:p w14:paraId="593427B3" w14:textId="67D8AB2E" w:rsidR="00B37D44" w:rsidRPr="008733D2" w:rsidRDefault="00035A57">
      <w:pPr>
        <w:tabs>
          <w:tab w:val="left" w:pos="1176"/>
        </w:tabs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.2. Заказчик подписывает акты сдачи-приемки оказанных услуг в течение 3 (трех)</w:t>
      </w:r>
      <w:r w:rsidR="0093288D">
        <w:rPr>
          <w:rFonts w:ascii="Times New Roman" w:eastAsia="Times New Roman" w:hAnsi="Times New Roman" w:cs="Times New Roman"/>
          <w:sz w:val="24"/>
          <w:szCs w:val="24"/>
        </w:rPr>
        <w:t xml:space="preserve"> рабочих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 дней с момента их получения либо предоставляет мотивированный отказ от подписания. Один экземпляр подписан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ного акта сдачи-приемки оказанных услуг возвращается Исполнителю.</w:t>
      </w:r>
    </w:p>
    <w:p w14:paraId="40E3E235" w14:textId="7EC0C698" w:rsidR="00B37D44" w:rsidRPr="008733D2" w:rsidRDefault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.3. В случае мотивированного отказа Заказчика от подписания, стороны в трехдневный срок составляют двусторонний Акт с указанием выявленных недостатков и сроков их устранения.</w:t>
      </w:r>
    </w:p>
    <w:p w14:paraId="0169DF7A" w14:textId="5A66086D" w:rsidR="00B37D44" w:rsidRDefault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.4. В случае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н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еполучения Исполнителем подписанного акта сдачи-приемки оказанных услуг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 или мотивированного отказа от приемки услуг в указанные выше сроки, работы считаются принятыми и подлежат оплате на основании одностороннего акта оказанных услуг.</w:t>
      </w:r>
    </w:p>
    <w:p w14:paraId="289A8343" w14:textId="08EB9B91" w:rsidR="00EB4F12" w:rsidRDefault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 xml:space="preserve">.5. </w:t>
      </w:r>
      <w:r w:rsidR="00EB4F12" w:rsidRPr="00EB4F12">
        <w:rPr>
          <w:rFonts w:ascii="Times New Roman" w:eastAsia="Times New Roman" w:hAnsi="Times New Roman" w:cs="Times New Roman"/>
          <w:sz w:val="24"/>
          <w:szCs w:val="24"/>
        </w:rPr>
        <w:t>Исполнитель имеет право оказать услуги досрочно, а Заказчик обязуется её принять в соответствии с условиями настоящего договора</w:t>
      </w:r>
      <w:r w:rsidR="00EB4F1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BBB68F" w14:textId="29575E39" w:rsidR="00035A57" w:rsidRDefault="00035A57" w:rsidP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E55765" w14:textId="77777777" w:rsidR="00035A57" w:rsidRPr="00B11F58" w:rsidRDefault="00035A57" w:rsidP="00035A57">
      <w:pPr>
        <w:pStyle w:val="afa"/>
        <w:spacing w:after="0"/>
        <w:ind w:left="-708"/>
        <w:jc w:val="center"/>
        <w:rPr>
          <w:b/>
          <w:szCs w:val="24"/>
        </w:rPr>
      </w:pPr>
      <w:r w:rsidRPr="00B11F58">
        <w:rPr>
          <w:b/>
          <w:szCs w:val="24"/>
        </w:rPr>
        <w:t>4.</w:t>
      </w:r>
      <w:r>
        <w:rPr>
          <w:b/>
          <w:szCs w:val="24"/>
          <w:lang w:val="ru-RU"/>
        </w:rPr>
        <w:t xml:space="preserve"> </w:t>
      </w:r>
      <w:r w:rsidRPr="00B11F58">
        <w:rPr>
          <w:b/>
          <w:szCs w:val="24"/>
        </w:rPr>
        <w:t>ОТВЕТСТВЕННОСТЬ СТОРОН</w:t>
      </w:r>
    </w:p>
    <w:p w14:paraId="5D56992E" w14:textId="77777777" w:rsidR="00035A57" w:rsidRPr="00035A57" w:rsidRDefault="00035A57" w:rsidP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A57">
        <w:rPr>
          <w:rFonts w:ascii="Times New Roman" w:eastAsia="Times New Roman" w:hAnsi="Times New Roman" w:cs="Times New Roman"/>
          <w:sz w:val="24"/>
          <w:szCs w:val="24"/>
        </w:rPr>
        <w:t>4.1. Исполнитель не имеет права использовать переданные Заказчиком материалы в ц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лях, не предусмотренных настоящим договором.</w:t>
      </w:r>
    </w:p>
    <w:p w14:paraId="5E3F623C" w14:textId="77777777" w:rsidR="00035A57" w:rsidRPr="00035A57" w:rsidRDefault="00035A57" w:rsidP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A57">
        <w:rPr>
          <w:rFonts w:ascii="Times New Roman" w:eastAsia="Times New Roman" w:hAnsi="Times New Roman" w:cs="Times New Roman"/>
          <w:sz w:val="24"/>
          <w:szCs w:val="24"/>
        </w:rPr>
        <w:t>4.2. Стороны должны проводить ежеквартальные сверки взаиморасчетов. Исполн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тель обязуется предоставлять Заказчику акт сверки не позднее 10 (десятого) числа м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сяца, сл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дующего за отчетным кварталом.</w:t>
      </w:r>
    </w:p>
    <w:p w14:paraId="40A8808C" w14:textId="516D83CB" w:rsidR="00035A57" w:rsidRDefault="00035A57" w:rsidP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5A57">
        <w:rPr>
          <w:rFonts w:ascii="Times New Roman" w:eastAsia="Times New Roman" w:hAnsi="Times New Roman" w:cs="Times New Roman"/>
          <w:sz w:val="24"/>
          <w:szCs w:val="24"/>
        </w:rPr>
        <w:t>4.3. За невыполнение или ненадлежащее выполнение обязательств по настоящему договору Исполнитель и Заказчик несут имущественную ответственность в соответс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35A57">
        <w:rPr>
          <w:rFonts w:ascii="Times New Roman" w:eastAsia="Times New Roman" w:hAnsi="Times New Roman" w:cs="Times New Roman"/>
          <w:sz w:val="24"/>
          <w:szCs w:val="24"/>
        </w:rPr>
        <w:t>вии с действующим Законодательством РФ.</w:t>
      </w:r>
    </w:p>
    <w:p w14:paraId="7165E87F" w14:textId="5D356CAA" w:rsidR="007E277A" w:rsidRPr="00035A57" w:rsidRDefault="007E277A" w:rsidP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4.4. </w:t>
      </w:r>
      <w:r w:rsidRPr="007E277A">
        <w:rPr>
          <w:rFonts w:ascii="Times New Roman" w:eastAsia="Times New Roman" w:hAnsi="Times New Roman" w:cs="Times New Roman"/>
          <w:sz w:val="24"/>
          <w:szCs w:val="24"/>
        </w:rPr>
        <w:t>Заказчик и Исполнитель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14:paraId="17C6751F" w14:textId="77777777" w:rsidR="00035A57" w:rsidRPr="00035A57" w:rsidRDefault="00035A57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DB2D4" w14:textId="04993637" w:rsidR="00B37D44" w:rsidRPr="008733D2" w:rsidRDefault="00035A57" w:rsidP="00035A57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4C055F" w:rsidRPr="008733D2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</w:t>
      </w:r>
      <w:r w:rsidR="004C055F" w:rsidRPr="008733D2">
        <w:rPr>
          <w:rFonts w:ascii="Times New Roman" w:eastAsia="Times New Roman" w:hAnsi="Times New Roman" w:cs="Times New Roman"/>
          <w:b/>
          <w:sz w:val="24"/>
          <w:szCs w:val="24"/>
        </w:rPr>
        <w:t>СТИ ЗАКАЗЧИКА</w:t>
      </w:r>
    </w:p>
    <w:p w14:paraId="71125B82" w14:textId="777777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5.1. Заказчик обязан:</w:t>
      </w:r>
    </w:p>
    <w:p w14:paraId="684D8B07" w14:textId="777777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5.1.1. Обеспечить Исполнителю доступ на объект для проведения обследования.</w:t>
      </w:r>
    </w:p>
    <w:p w14:paraId="01DB6EAD" w14:textId="7E384468" w:rsidR="00B37D44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5.1.2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Оплатить Исполнителю стоимость услуг в соответствии с разделом 2 настоящего Договора.</w:t>
      </w:r>
    </w:p>
    <w:p w14:paraId="4FA53767" w14:textId="32ADF9D6" w:rsidR="007E277A" w:rsidRDefault="007E277A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r w:rsidRPr="007E277A">
        <w:rPr>
          <w:rFonts w:ascii="Times New Roman" w:eastAsia="Times New Roman" w:hAnsi="Times New Roman" w:cs="Times New Roman"/>
          <w:sz w:val="24"/>
          <w:szCs w:val="24"/>
        </w:rPr>
        <w:t>Заказчик гарантирует Исполнителю, что сведения и документы Заказчика, направленные Исполнителю, (далее – Сведения), являются полными, точными и достоверными.</w:t>
      </w:r>
    </w:p>
    <w:p w14:paraId="57564B3A" w14:textId="739358A7" w:rsidR="007E277A" w:rsidRPr="008733D2" w:rsidRDefault="007E277A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5.3. </w:t>
      </w:r>
      <w:r w:rsidRPr="007E277A">
        <w:rPr>
          <w:rFonts w:ascii="Times New Roman" w:eastAsia="Times New Roman" w:hAnsi="Times New Roman" w:cs="Times New Roman"/>
          <w:sz w:val="24"/>
          <w:szCs w:val="24"/>
        </w:rPr>
        <w:t>При изменении Сведений Заказчик обязан не позднее 5 (пяти) рабочих дней с момента таких изменений направить Исполнителю соответствующее письменное уведомление с приложением копий подтверждающих документов, заверенных нотариусом или уполномоченным должностным лицом Заказчика.</w:t>
      </w:r>
    </w:p>
    <w:p w14:paraId="3D29CB44" w14:textId="77777777" w:rsidR="00B37D44" w:rsidRPr="008733D2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767B6AA" w14:textId="24E6BAAC" w:rsidR="00B37D44" w:rsidRPr="008733D2" w:rsidRDefault="00035A57" w:rsidP="00035A57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4C055F" w:rsidRPr="008733D2">
        <w:rPr>
          <w:rFonts w:ascii="Times New Roman" w:eastAsia="Times New Roman" w:hAnsi="Times New Roman" w:cs="Times New Roman"/>
          <w:b/>
          <w:sz w:val="24"/>
          <w:szCs w:val="24"/>
        </w:rPr>
        <w:t>ПРАВА И ОБЯЗАННОСТИ ИСПОЛНИТЕЛЯ</w:t>
      </w:r>
    </w:p>
    <w:p w14:paraId="30D74BC2" w14:textId="777777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6.1. Исполнитель обязан:</w:t>
      </w:r>
    </w:p>
    <w:p w14:paraId="4E822D90" w14:textId="777777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6.1.1. Составить Техническое Задание по проведению обследования</w:t>
      </w:r>
    </w:p>
    <w:p w14:paraId="731AD037" w14:textId="26BB5C1E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7E277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 Назначить ответственного эксперта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обследования;</w:t>
      </w:r>
    </w:p>
    <w:p w14:paraId="66B2C530" w14:textId="612913E0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7E277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Соблюдать конфиденциальность информации, ставшей известной ему в процессе выполнения обязательств в рамках настоящего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Договора.</w:t>
      </w:r>
    </w:p>
    <w:p w14:paraId="7343C256" w14:textId="2D1CDFF9" w:rsidR="00B37D44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6.1.</w:t>
      </w:r>
      <w:r w:rsidR="007E277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 По окончании обследования предоставить Заказчику акт сдачи-приемки оказанных услуг. В случае если заказчик не подписывает акт сдачи приемки услуг в течении 3х дней и не предоставляет мотивированного отказа от подписания, исполнитель имеет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право подписать акт самостоятельно, в данном случае услуги считаются должным образом показаны и подлежат оплате в соответствии с условиями договора.</w:t>
      </w:r>
    </w:p>
    <w:p w14:paraId="0730C8AC" w14:textId="2DBB2AE6" w:rsidR="007E277A" w:rsidRPr="008733D2" w:rsidRDefault="007E277A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6.2. </w:t>
      </w:r>
      <w:r w:rsidRPr="007E277A">
        <w:rPr>
          <w:rFonts w:ascii="Times New Roman" w:eastAsia="Times New Roman" w:hAnsi="Times New Roman" w:cs="Times New Roman"/>
          <w:sz w:val="24"/>
          <w:szCs w:val="24"/>
        </w:rPr>
        <w:t>Исполнитель в праве по своему усмотрению привлекать для исполнения настоящего договора третьих лиц. Исполнитель несет перед Заказчиком ответственность за действия привлеченных к выполнению договора третьих лиц.</w:t>
      </w:r>
    </w:p>
    <w:p w14:paraId="0FFDCC3B" w14:textId="77777777" w:rsidR="00B37D44" w:rsidRPr="008733D2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90A7BD" w14:textId="2BFA7E2A" w:rsidR="00B37D44" w:rsidRPr="008733D2" w:rsidRDefault="00035A57" w:rsidP="00035A57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7. </w:t>
      </w:r>
      <w:r w:rsidR="004C055F" w:rsidRPr="008733D2">
        <w:rPr>
          <w:rFonts w:ascii="Times New Roman" w:eastAsia="Times New Roman" w:hAnsi="Times New Roman" w:cs="Times New Roman"/>
          <w:b/>
          <w:sz w:val="24"/>
          <w:szCs w:val="24"/>
        </w:rPr>
        <w:t>НЕЗАВИСИМОСТЬ ИСПОЛНИТЕЛЯ</w:t>
      </w:r>
    </w:p>
    <w:p w14:paraId="467FA8E5" w14:textId="2910CA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7.1.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Исполнитель свидетельствует, что он не является учредителем, собственником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, акционером, страховщиком или должностным лицом Заказчика, заказчиком или физическим лицом, имеющим имущественный интерес в объекте оценки, не состоит с указанными лицами в близком родстве.</w:t>
      </w:r>
    </w:p>
    <w:p w14:paraId="2A7F2B9D" w14:textId="5BB95A22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7.2.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Исполнитель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гарантирует, что в отношении объекта обследования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не имеет вещных или обязательственных прав вне настоящего Договора.</w:t>
      </w:r>
    </w:p>
    <w:p w14:paraId="6BB8F861" w14:textId="70C3B38C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7.3.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Исполнитель не имеет прямой или косвенной заинтересованности в результатах обследования.</w:t>
      </w:r>
    </w:p>
    <w:p w14:paraId="321D92FB" w14:textId="777777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7.4. Стороны свидетельствуют, что одна Сторона настоящего Договора не является учредителем, соб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ственником, акционером, кредитором или должностным лицом другой Стороны настоящего Договора.</w:t>
      </w:r>
    </w:p>
    <w:p w14:paraId="339C76D5" w14:textId="77777777" w:rsidR="00B37D44" w:rsidRPr="008733D2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87A671" w14:textId="279ABE0A" w:rsidR="00B37D44" w:rsidRPr="008733D2" w:rsidRDefault="00035A57" w:rsidP="00035A57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8. </w:t>
      </w:r>
      <w:r w:rsidR="004C055F" w:rsidRPr="008733D2">
        <w:rPr>
          <w:rFonts w:ascii="Times New Roman" w:eastAsia="Times New Roman" w:hAnsi="Times New Roman" w:cs="Times New Roman"/>
          <w:b/>
          <w:sz w:val="24"/>
          <w:szCs w:val="24"/>
        </w:rPr>
        <w:t>ОТВЕТСТВЕННОСТЬ СТОРОН</w:t>
      </w:r>
    </w:p>
    <w:p w14:paraId="33090775" w14:textId="6840C44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8.1. Исполнитель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несет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ответственность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невыполнение обязательств по настоящему договору, если оно вызвано действием или бе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здействием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 Заказчика, повлекшим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невыполнение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им собственных обязательств по настоящему договору перед Исполнителем.</w:t>
      </w:r>
    </w:p>
    <w:p w14:paraId="7C6FD523" w14:textId="77777777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8.2. За неисполнение или ненадлежащее исполнение обязательств, стороны несут ответственность в порядке, предусмотренном законодательст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вом РФ. </w:t>
      </w:r>
    </w:p>
    <w:p w14:paraId="688A293F" w14:textId="7AD19EE1" w:rsidR="00B37D44" w:rsidRPr="008733D2" w:rsidRDefault="004C055F" w:rsidP="007E277A">
      <w:pPr>
        <w:tabs>
          <w:tab w:val="left" w:pos="993"/>
        </w:tabs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8</w:t>
      </w:r>
      <w:r w:rsidR="007E277A">
        <w:rPr>
          <w:rFonts w:ascii="Times New Roman" w:eastAsia="Times New Roman" w:hAnsi="Times New Roman" w:cs="Times New Roman"/>
          <w:sz w:val="24"/>
          <w:szCs w:val="24"/>
        </w:rPr>
        <w:t>.3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. В случае отсутствия доступа на объект, Заказчик дополнительно оплачивает Исполнителю фактически понесенные расходы по выезду Работника Исполнителя на Объект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Заказчика. Данные расходы должны быть подтверждены документально и возмещаются Заказчиком на основании выставленной Исполнителем претензии.</w:t>
      </w:r>
    </w:p>
    <w:p w14:paraId="175D34E6" w14:textId="2E6B55B4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8.</w:t>
      </w:r>
      <w:r w:rsidR="00125282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 Уплата неустойки не освобождает Стороны от выполнения обязательств по настоящему Договору.</w:t>
      </w:r>
    </w:p>
    <w:p w14:paraId="70FBE25E" w14:textId="71D436B3" w:rsidR="00B37D44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B968ED" w14:textId="1E749EC4" w:rsidR="00125282" w:rsidRPr="00125282" w:rsidRDefault="00125282" w:rsidP="00125282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Pr="00125282">
        <w:rPr>
          <w:rFonts w:ascii="Times New Roman" w:eastAsia="Times New Roman" w:hAnsi="Times New Roman" w:cs="Times New Roman"/>
          <w:b/>
          <w:bCs/>
          <w:sz w:val="24"/>
          <w:szCs w:val="24"/>
        </w:rPr>
        <w:t>. ИЗМЕНЕНИЕ И РАСТОРЖЕНИЕ ДОГОВОРА,</w:t>
      </w:r>
    </w:p>
    <w:p w14:paraId="50FB3885" w14:textId="77777777" w:rsidR="00125282" w:rsidRPr="00125282" w:rsidRDefault="00125282" w:rsidP="00125282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282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РАЗРЕШЕНИЕ СПОРОВ ПО ДОГОВОРУ</w:t>
      </w:r>
    </w:p>
    <w:p w14:paraId="50B419C9" w14:textId="201D112C" w:rsidR="00125282" w:rsidRPr="00125282" w:rsidRDefault="00125282" w:rsidP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25282">
        <w:rPr>
          <w:rFonts w:ascii="Times New Roman" w:eastAsia="Times New Roman" w:hAnsi="Times New Roman" w:cs="Times New Roman"/>
          <w:sz w:val="24"/>
          <w:szCs w:val="24"/>
        </w:rPr>
        <w:t>.1. Договор может быть изменен или расторгнут по соглашению сторон. При нарушении условий договора расторжение возможно в одностороннем порядке с уведомлением другой стороны.</w:t>
      </w:r>
    </w:p>
    <w:p w14:paraId="75437054" w14:textId="2D8A6B89" w:rsidR="00125282" w:rsidRDefault="00125282" w:rsidP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125282">
        <w:rPr>
          <w:rFonts w:ascii="Times New Roman" w:eastAsia="Times New Roman" w:hAnsi="Times New Roman" w:cs="Times New Roman"/>
          <w:sz w:val="24"/>
          <w:szCs w:val="24"/>
        </w:rPr>
        <w:t>.2. Споры, возникающие в процессе исполнения настоящего договора, разрешаются Арбитражным судом по месту нахождения ответчика после предварительного претензионного порядка рассмотрения спора. Срок рассмотрения претензий – 10 (десять) рабочих дней.</w:t>
      </w:r>
    </w:p>
    <w:p w14:paraId="291BEC75" w14:textId="2F4B1115" w:rsidR="00125282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281861" w14:textId="5C3AE571" w:rsidR="00B37D44" w:rsidRPr="008733D2" w:rsidRDefault="00125282" w:rsidP="00035A57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</w:t>
      </w:r>
      <w:r w:rsidR="00035A5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35A57" w:rsidRPr="00035A57">
        <w:rPr>
          <w:rFonts w:ascii="Times New Roman" w:eastAsia="Times New Roman" w:hAnsi="Times New Roman" w:cs="Times New Roman"/>
          <w:b/>
          <w:sz w:val="24"/>
          <w:szCs w:val="24"/>
        </w:rPr>
        <w:t>ОБСТОЯТЕЛЬСТВА НЕПРЕОДОЛИМОЙ СИЛЫ</w:t>
      </w:r>
    </w:p>
    <w:p w14:paraId="3F3BE7D4" w14:textId="7F529648" w:rsidR="00B37D44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Pr="00125282"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своих обязательств по настоящему договору, если такое неисполнение явилось следствием наступления обстоятельств непреодолимой силы, возникших после подписания настоящего договора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5C3927" w14:textId="491A3F0A" w:rsidR="00125282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10.2. </w:t>
      </w:r>
      <w:r w:rsidRPr="00125282">
        <w:rPr>
          <w:rFonts w:ascii="Times New Roman" w:eastAsia="Times New Roman" w:hAnsi="Times New Roman" w:cs="Times New Roman"/>
          <w:sz w:val="24"/>
          <w:szCs w:val="24"/>
        </w:rPr>
        <w:t>Под обстоятельствами непреодолимой силы понимаются такие обстоятельства, которые возникли в результате непредвиденных и неотвратимых событий чрезвычайного характера, включая, но не ограничиваясь: пожар, наводнение, землетрясение, буря, взрыв, техногенная катастрофа, эмбарго, забастовка, война, революция, восстание, терроризм, правительственные действия, ограничивающие исполнение договорных обязательств, при условии, что эти обстоятельства оказывают воздействие на выполнение обязательств по настоящему договору и которые Стороны не могли предвидеть и предотвратить.</w:t>
      </w:r>
    </w:p>
    <w:p w14:paraId="0EF15115" w14:textId="477F0B02" w:rsidR="00125282" w:rsidRPr="008733D2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10.3. </w:t>
      </w:r>
      <w:r w:rsidRPr="00125282">
        <w:rPr>
          <w:rFonts w:ascii="Times New Roman" w:eastAsia="Times New Roman" w:hAnsi="Times New Roman" w:cs="Times New Roman"/>
          <w:sz w:val="24"/>
          <w:szCs w:val="24"/>
        </w:rPr>
        <w:t>Сторона, у которой возникли обстоятельства непреодолимой силы, обязана в десятидневный срок информировать другую сторону о начале и окончании действия обстоятельств непреодолимой силы, которые препятствуют выполнению настоящего договора.</w:t>
      </w:r>
    </w:p>
    <w:p w14:paraId="78397865" w14:textId="42E361F9" w:rsidR="00B37D44" w:rsidRPr="008733D2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10.4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 Если обстоятельства непреодолимой силы продолжаются более 10 (десяти) дней, стороны обязуются принять решение о целесообразности дальнейшего исполнения договора.</w:t>
      </w:r>
    </w:p>
    <w:p w14:paraId="4FCCA65D" w14:textId="543F0BBD" w:rsidR="00B37D44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10.5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. Есл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>и, по мнению сторон, работы могут быть продолжены в порядке, действовавшем, согласно настоящему договору, до начала действия обстоятельств непреодолимой силы, то срок исполнения обязательств по настоящему договору продлевается соразмерно времени, в течение</w:t>
      </w:r>
      <w:r w:rsidR="004C055F" w:rsidRPr="008733D2">
        <w:rPr>
          <w:rFonts w:ascii="Times New Roman" w:eastAsia="Times New Roman" w:hAnsi="Times New Roman" w:cs="Times New Roman"/>
          <w:sz w:val="24"/>
          <w:szCs w:val="24"/>
        </w:rPr>
        <w:t xml:space="preserve"> которого действовали обстоятельства непреодолимой силы и их последствия.</w:t>
      </w:r>
    </w:p>
    <w:p w14:paraId="11B23877" w14:textId="0D1BDA13" w:rsidR="00125282" w:rsidRPr="008733D2" w:rsidRDefault="00125282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10.6. </w:t>
      </w:r>
      <w:r w:rsidRPr="00125282">
        <w:rPr>
          <w:rFonts w:ascii="Times New Roman" w:eastAsia="Times New Roman" w:hAnsi="Times New Roman" w:cs="Times New Roman"/>
          <w:sz w:val="24"/>
          <w:szCs w:val="24"/>
        </w:rPr>
        <w:t>Надлежащим свидетельством наступления и прекращения обстоятельств непреодолимой силы является справка, выданная уполномоченным государственным органом или организацией.</w:t>
      </w:r>
    </w:p>
    <w:p w14:paraId="7917185F" w14:textId="77777777" w:rsidR="00B37D44" w:rsidRPr="008733D2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0EE582" w14:textId="7213E902" w:rsidR="00B37D44" w:rsidRPr="008733D2" w:rsidRDefault="007E277A" w:rsidP="007E277A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12528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125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25282" w:rsidRPr="00125282">
        <w:rPr>
          <w:rFonts w:ascii="Times New Roman" w:eastAsia="Times New Roman" w:hAnsi="Times New Roman" w:cs="Times New Roman"/>
          <w:b/>
          <w:sz w:val="24"/>
          <w:szCs w:val="24"/>
        </w:rPr>
        <w:t>СРОК ДЕЙСТВИЯ ДОГОВОРА</w:t>
      </w:r>
      <w:r w:rsidR="0093288D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C055F" w:rsidRPr="008733D2">
        <w:rPr>
          <w:rFonts w:ascii="Times New Roman" w:eastAsia="Times New Roman" w:hAnsi="Times New Roman" w:cs="Times New Roman"/>
          <w:b/>
          <w:sz w:val="24"/>
          <w:szCs w:val="24"/>
        </w:rPr>
        <w:t>ПРОЧИЕ УСЛОВИЯ</w:t>
      </w:r>
    </w:p>
    <w:p w14:paraId="04875C69" w14:textId="6AD4DB09" w:rsidR="00B37D44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2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.1. </w:t>
      </w:r>
      <w:r w:rsidR="008733D2" w:rsidRPr="008733D2">
        <w:rPr>
          <w:rFonts w:ascii="Times New Roman" w:eastAsia="Times New Roman" w:hAnsi="Times New Roman" w:cs="Times New Roman"/>
          <w:sz w:val="24"/>
          <w:szCs w:val="24"/>
        </w:rPr>
        <w:t>Настоящий договор вступает в силу с момента подписания его обеими сторонами и действует до полного выполнения сторонами взаимных обязательств. Окончание срока действия договора не освобождает Заказчика от обязательств по оплате выполненной Исполнителем работы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106BE5D" w14:textId="16F6ADEE" w:rsidR="0093288D" w:rsidRPr="008733D2" w:rsidRDefault="0093288D" w:rsidP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Настоящий договор продлевается на каждый следующий календарный год, если за 30 дней до момента окончания действия настоящего договора ни одна из сторон не уведомит в письменной форме другую Сторону о прекращении действия настоящего договора. Количество пролонгаций, предусмотренных настоящим пунктом, не ограничено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7F0D3C0" w14:textId="652AA200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2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88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Стороны обязуются не разглашат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ь, не передавать третьим лицам информацию, связанную с исполнением сторонами настоящего договора, иначе, как с письменного обоюдного согласия.</w:t>
      </w:r>
    </w:p>
    <w:p w14:paraId="4CF86203" w14:textId="1F461814" w:rsidR="00B37D44" w:rsidRPr="008733D2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2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88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 Настоящий Договор составлен в двух экземплярах, имеющих одинаковую юридическую силу, по одному для каждой и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з Сторон.</w:t>
      </w:r>
    </w:p>
    <w:p w14:paraId="6FD4F131" w14:textId="7CBE8D86" w:rsidR="00B37D44" w:rsidRDefault="004C055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528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288D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Вопросы, не урегулированные настоящим Договором, регламентируются</w:t>
      </w:r>
      <w:r w:rsidR="002508A9" w:rsidRPr="008733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33D2">
        <w:rPr>
          <w:rFonts w:ascii="Times New Roman" w:eastAsia="Times New Roman" w:hAnsi="Times New Roman" w:cs="Times New Roman"/>
          <w:sz w:val="24"/>
          <w:szCs w:val="24"/>
        </w:rPr>
        <w:t>нормами действующего гражданского законодательства РФ.</w:t>
      </w:r>
    </w:p>
    <w:p w14:paraId="5735D86A" w14:textId="77777777" w:rsidR="00B37D44" w:rsidRPr="008733D2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BC3ED6" w14:textId="4D0EFEF7" w:rsidR="00B37D44" w:rsidRPr="008733D2" w:rsidRDefault="00125282" w:rsidP="00125282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12. </w:t>
      </w:r>
      <w:r w:rsidR="001837BF" w:rsidRPr="001837BF">
        <w:rPr>
          <w:rFonts w:ascii="Times New Roman" w:eastAsia="Times New Roman" w:hAnsi="Times New Roman" w:cs="Times New Roman"/>
          <w:b/>
          <w:sz w:val="24"/>
          <w:szCs w:val="24"/>
        </w:rPr>
        <w:t>ЮРИДИЧЕСКИЕ АДРЕСА И БАНКОВСКИЕ РЕКВИЗИТЫ СТОРОН</w:t>
      </w:r>
    </w:p>
    <w:p w14:paraId="1BC379E7" w14:textId="695EEA8E" w:rsidR="00B37D44" w:rsidRDefault="00B37D44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073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4828"/>
      </w:tblGrid>
      <w:tr w:rsidR="001837BF" w:rsidRPr="001837BF" w14:paraId="4701A621" w14:textId="77777777" w:rsidTr="001837B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5245" w:type="dxa"/>
          </w:tcPr>
          <w:p w14:paraId="33B0EA93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color w:val="000000"/>
              </w:rPr>
              <w:t>Исполнитель:</w:t>
            </w:r>
          </w:p>
        </w:tc>
        <w:tc>
          <w:tcPr>
            <w:tcW w:w="4828" w:type="dxa"/>
          </w:tcPr>
          <w:p w14:paraId="2523DF6C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color w:val="000000"/>
              </w:rPr>
              <w:t>Заказчик:</w:t>
            </w:r>
          </w:p>
          <w:p w14:paraId="6C3EF9CA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1837BF" w:rsidRPr="001837BF" w14:paraId="7EBC79FE" w14:textId="77777777" w:rsidTr="001837BF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5245" w:type="dxa"/>
          </w:tcPr>
          <w:p w14:paraId="254F219F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bCs/>
                <w:color w:val="000000"/>
              </w:rPr>
              <w:t>ООО «НТЦ Экспертиза»</w:t>
            </w:r>
          </w:p>
          <w:p w14:paraId="67C99E3C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ОГРН </w:t>
            </w:r>
            <w:r w:rsidRPr="001837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1205000035932</w:t>
            </w:r>
          </w:p>
          <w:p w14:paraId="3CC85CF5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ИНН </w:t>
            </w:r>
            <w:r w:rsidRPr="001837B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5047239964</w:t>
            </w:r>
          </w:p>
          <w:p w14:paraId="6DA2F1D3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КПП </w:t>
            </w:r>
            <w:r w:rsidRPr="001837B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504701001</w:t>
            </w:r>
          </w:p>
          <w:p w14:paraId="1F242F27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Юр. адрес: </w:t>
            </w:r>
            <w:r w:rsidRPr="001837BF">
              <w:rPr>
                <w:rFonts w:ascii="Times New Roman" w:hAnsi="Times New Roman" w:cs="Times New Roman"/>
              </w:rPr>
              <w:t xml:space="preserve">141732, Московская обл., </w:t>
            </w:r>
            <w:proofErr w:type="spellStart"/>
            <w:r w:rsidRPr="001837BF">
              <w:rPr>
                <w:rFonts w:ascii="Times New Roman" w:hAnsi="Times New Roman" w:cs="Times New Roman"/>
              </w:rPr>
              <w:t>г.о</w:t>
            </w:r>
            <w:proofErr w:type="spellEnd"/>
            <w:r w:rsidRPr="001837BF">
              <w:rPr>
                <w:rFonts w:ascii="Times New Roman" w:hAnsi="Times New Roman" w:cs="Times New Roman"/>
              </w:rPr>
              <w:t>. Лобня, ул. Борисова, д. 14, корп. 2, пом. 7Н</w:t>
            </w:r>
          </w:p>
          <w:p w14:paraId="4A31BC9D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Факт. адрес: </w:t>
            </w:r>
            <w:r w:rsidRPr="001837BF">
              <w:rPr>
                <w:rFonts w:ascii="Times New Roman" w:hAnsi="Times New Roman" w:cs="Times New Roman"/>
              </w:rPr>
              <w:t xml:space="preserve">141732, Московская обл., </w:t>
            </w:r>
            <w:proofErr w:type="spellStart"/>
            <w:r w:rsidRPr="001837BF">
              <w:rPr>
                <w:rFonts w:ascii="Times New Roman" w:hAnsi="Times New Roman" w:cs="Times New Roman"/>
              </w:rPr>
              <w:t>г.о</w:t>
            </w:r>
            <w:proofErr w:type="spellEnd"/>
            <w:r w:rsidRPr="001837BF">
              <w:rPr>
                <w:rFonts w:ascii="Times New Roman" w:hAnsi="Times New Roman" w:cs="Times New Roman"/>
              </w:rPr>
              <w:t>. Лобня, ул. Борисова, д. 14, корп. 2, пом. 7Н</w:t>
            </w:r>
          </w:p>
          <w:p w14:paraId="711DBDE1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р/с </w:t>
            </w:r>
            <w:r w:rsidRPr="001837B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40702810202500058951</w:t>
            </w:r>
          </w:p>
          <w:p w14:paraId="1D0A61B1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Банк: </w:t>
            </w:r>
            <w:r w:rsidRPr="001837B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ООО "Банк Точка"</w:t>
            </w:r>
          </w:p>
          <w:p w14:paraId="32528E01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к/с </w:t>
            </w:r>
            <w:r w:rsidRPr="001837B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30101810745374525104</w:t>
            </w:r>
          </w:p>
          <w:p w14:paraId="241E99E0" w14:textId="77777777" w:rsidR="001837BF" w:rsidRPr="001837BF" w:rsidRDefault="001837BF" w:rsidP="001837BF">
            <w:pPr>
              <w:spacing w:after="0" w:line="240" w:lineRule="auto"/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БИК </w:t>
            </w:r>
            <w:r w:rsidRPr="001837BF">
              <w:rPr>
                <w:rStyle w:val="wmi-callto"/>
                <w:rFonts w:ascii="Times New Roman" w:hAnsi="Times New Roman" w:cs="Times New Roman"/>
                <w:color w:val="000000"/>
                <w:shd w:val="clear" w:color="auto" w:fill="FFFFFF"/>
              </w:rPr>
              <w:t>044525104</w:t>
            </w:r>
          </w:p>
          <w:p w14:paraId="4501F43A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Style w:val="wmi-callto"/>
                <w:rFonts w:ascii="Times New Roman" w:hAnsi="Times New Roman" w:cs="Times New Roman"/>
                <w:shd w:val="clear" w:color="auto" w:fill="FFFFFF"/>
              </w:rPr>
              <w:t>ОКПО 44114302</w:t>
            </w:r>
          </w:p>
          <w:p w14:paraId="77032457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>Тел.: +7 (903) 794-76-02</w:t>
            </w:r>
          </w:p>
          <w:p w14:paraId="4E96248D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  <w:lang w:val="en-US"/>
              </w:rPr>
              <w:t>E</w:t>
            </w:r>
            <w:r w:rsidRPr="001837BF">
              <w:rPr>
                <w:rFonts w:ascii="Times New Roman" w:hAnsi="Times New Roman" w:cs="Times New Roman"/>
                <w:color w:val="000000"/>
              </w:rPr>
              <w:t>-</w:t>
            </w:r>
            <w:r w:rsidRPr="001837BF">
              <w:rPr>
                <w:rFonts w:ascii="Times New Roman" w:hAnsi="Times New Roman" w:cs="Times New Roman"/>
                <w:color w:val="000000"/>
                <w:lang w:val="en-US"/>
              </w:rPr>
              <w:t>mail</w:t>
            </w:r>
            <w:r w:rsidRPr="001837BF"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9" w:history="1">
              <w:r w:rsidRPr="001837BF">
                <w:rPr>
                  <w:rStyle w:val="af8"/>
                  <w:rFonts w:ascii="Times New Roman" w:hAnsi="Times New Roman" w:cs="Times New Roman"/>
                  <w:lang w:val="en-US"/>
                </w:rPr>
                <w:t>metrolog</w:t>
              </w:r>
              <w:r w:rsidRPr="001837BF">
                <w:rPr>
                  <w:rStyle w:val="af8"/>
                  <w:rFonts w:ascii="Times New Roman" w:hAnsi="Times New Roman" w:cs="Times New Roman"/>
                </w:rPr>
                <w:t>@</w:t>
              </w:r>
              <w:r w:rsidRPr="001837BF">
                <w:rPr>
                  <w:rStyle w:val="af8"/>
                  <w:rFonts w:ascii="Times New Roman" w:hAnsi="Times New Roman" w:cs="Times New Roman"/>
                  <w:lang w:val="en-US"/>
                </w:rPr>
                <w:t>ntcexpert</w:t>
              </w:r>
              <w:r w:rsidRPr="001837BF">
                <w:rPr>
                  <w:rStyle w:val="af8"/>
                  <w:rFonts w:ascii="Times New Roman" w:hAnsi="Times New Roman" w:cs="Times New Roman"/>
                </w:rPr>
                <w:t>.</w:t>
              </w:r>
              <w:proofErr w:type="spellStart"/>
              <w:r w:rsidRPr="001837BF">
                <w:rPr>
                  <w:rStyle w:val="af8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</w:hyperlink>
          </w:p>
          <w:p w14:paraId="7105144E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8" w:type="dxa"/>
          </w:tcPr>
          <w:p w14:paraId="6AE8E16E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bCs/>
                <w:color w:val="000000"/>
              </w:rPr>
              <w:t>ООО «___»</w:t>
            </w:r>
          </w:p>
          <w:p w14:paraId="031D24C9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ОГРН </w:t>
            </w:r>
          </w:p>
          <w:p w14:paraId="1018F52F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ИНН </w:t>
            </w:r>
          </w:p>
          <w:p w14:paraId="2882CE77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КПП </w:t>
            </w:r>
          </w:p>
          <w:p w14:paraId="3D37732A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Юр. адрес: </w:t>
            </w:r>
          </w:p>
          <w:p w14:paraId="1349D41F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Почт. адрес: </w:t>
            </w:r>
          </w:p>
          <w:p w14:paraId="125B7624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р/с </w:t>
            </w:r>
          </w:p>
          <w:p w14:paraId="59D0047D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Банк: </w:t>
            </w:r>
          </w:p>
          <w:p w14:paraId="1C491F35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к/с </w:t>
            </w:r>
          </w:p>
          <w:p w14:paraId="3C3EE808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БИК </w:t>
            </w:r>
          </w:p>
          <w:p w14:paraId="54584216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 xml:space="preserve">ОКПО </w:t>
            </w:r>
          </w:p>
          <w:p w14:paraId="58EC3542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8C41B0F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7BF">
              <w:rPr>
                <w:rFonts w:ascii="Times New Roman" w:hAnsi="Times New Roman" w:cs="Times New Roman"/>
                <w:color w:val="000000"/>
              </w:rPr>
              <w:t>Тел.: +7 (</w:t>
            </w:r>
          </w:p>
          <w:p w14:paraId="164F18D8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37BF">
              <w:rPr>
                <w:rFonts w:ascii="Times New Roman" w:hAnsi="Times New Roman" w:cs="Times New Roman"/>
                <w:color w:val="000000"/>
                <w:lang w:val="en-US"/>
              </w:rPr>
              <w:t>E-mail:</w:t>
            </w:r>
            <w:r w:rsidRPr="001837B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7378DCD3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1837BF" w:rsidRPr="001837BF" w14:paraId="3E4695F4" w14:textId="77777777" w:rsidTr="001837BF">
        <w:tblPrEx>
          <w:tblCellMar>
            <w:top w:w="0" w:type="dxa"/>
            <w:bottom w:w="0" w:type="dxa"/>
          </w:tblCellMar>
        </w:tblPrEx>
        <w:trPr>
          <w:trHeight w:val="229"/>
        </w:trPr>
        <w:tc>
          <w:tcPr>
            <w:tcW w:w="5245" w:type="dxa"/>
          </w:tcPr>
          <w:p w14:paraId="1FA1027B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color w:val="000000"/>
              </w:rPr>
              <w:t>Генеральный директор</w:t>
            </w:r>
          </w:p>
          <w:p w14:paraId="7EE8F03D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bCs/>
                <w:color w:val="000000"/>
              </w:rPr>
              <w:t>ООО «</w:t>
            </w:r>
            <w:r w:rsidRPr="001837BF">
              <w:rPr>
                <w:rFonts w:ascii="Times New Roman" w:hAnsi="Times New Roman" w:cs="Times New Roman"/>
                <w:b/>
                <w:color w:val="000000"/>
              </w:rPr>
              <w:t>НТЦ Экспертиза</w:t>
            </w:r>
            <w:r w:rsidRPr="001837BF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</w:p>
          <w:p w14:paraId="49553FE8" w14:textId="2A7B8E3D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5421E73D" wp14:editId="3046E2E7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5922645</wp:posOffset>
                  </wp:positionV>
                  <wp:extent cx="647700" cy="960755"/>
                  <wp:effectExtent l="0" t="0" r="0" b="0"/>
                  <wp:wrapNone/>
                  <wp:docPr id="3" name="Рисунок 3" descr="C:\Documents and Settings\Пользователь\Рабочий стол\Без имен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Пользователь\Рабочий стол\Без имен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60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68188E9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color w:val="000000"/>
              </w:rPr>
              <w:t>_____________________М.А. Полковников</w:t>
            </w:r>
          </w:p>
          <w:p w14:paraId="126E467D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837BF">
              <w:rPr>
                <w:rFonts w:ascii="Times New Roman" w:hAnsi="Times New Roman" w:cs="Times New Roman"/>
                <w:b/>
                <w:color w:val="000000"/>
              </w:rPr>
              <w:t>м.п</w:t>
            </w:r>
            <w:proofErr w:type="spellEnd"/>
            <w:r w:rsidRPr="001837BF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4828" w:type="dxa"/>
          </w:tcPr>
          <w:p w14:paraId="2B92D5D8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color w:val="000000"/>
              </w:rPr>
              <w:t>Генеральный директор</w:t>
            </w:r>
          </w:p>
          <w:p w14:paraId="3B228E4B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bCs/>
                <w:color w:val="000000"/>
              </w:rPr>
              <w:t>ООО «___»</w:t>
            </w:r>
          </w:p>
          <w:p w14:paraId="37B9B062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69B070F9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1837BF">
              <w:rPr>
                <w:rFonts w:ascii="Times New Roman" w:hAnsi="Times New Roman" w:cs="Times New Roman"/>
                <w:b/>
                <w:color w:val="000000"/>
              </w:rPr>
              <w:t>_____________________</w:t>
            </w:r>
            <w:r w:rsidRPr="001837BF">
              <w:rPr>
                <w:rFonts w:ascii="Times New Roman" w:hAnsi="Times New Roman" w:cs="Times New Roman"/>
              </w:rPr>
              <w:t xml:space="preserve"> </w:t>
            </w:r>
            <w:r w:rsidRPr="001837BF">
              <w:rPr>
                <w:rFonts w:ascii="Times New Roman" w:hAnsi="Times New Roman" w:cs="Times New Roman"/>
                <w:b/>
                <w:color w:val="000000"/>
              </w:rPr>
              <w:t>И.О. Фамилия</w:t>
            </w:r>
          </w:p>
          <w:p w14:paraId="30EAE456" w14:textId="77777777" w:rsidR="001837BF" w:rsidRPr="001837BF" w:rsidRDefault="001837BF" w:rsidP="001837B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1837BF">
              <w:rPr>
                <w:rFonts w:ascii="Times New Roman" w:hAnsi="Times New Roman" w:cs="Times New Roman"/>
                <w:b/>
                <w:color w:val="000000"/>
              </w:rPr>
              <w:t>м.п</w:t>
            </w:r>
            <w:proofErr w:type="spellEnd"/>
            <w:r w:rsidRPr="001837BF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</w:tr>
    </w:tbl>
    <w:p w14:paraId="5D97910B" w14:textId="00DEF322" w:rsidR="001837BF" w:rsidRDefault="001837BF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4220724" w14:textId="2878B4DD" w:rsidR="0093288D" w:rsidRDefault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9BF5DE2" w14:textId="7D816840" w:rsidR="0093288D" w:rsidRDefault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8949CC" w14:textId="75E0FC56" w:rsidR="0093288D" w:rsidRDefault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3D584A" w14:textId="73710232" w:rsidR="0093288D" w:rsidRDefault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6E26E8" w14:textId="09D77E1B" w:rsidR="0093288D" w:rsidRDefault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D93E6" w14:textId="77777777" w:rsidR="0093288D" w:rsidRDefault="0093288D">
      <w:pPr>
        <w:spacing w:after="0" w:line="240" w:lineRule="auto"/>
        <w:ind w:left="-708" w:right="-13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1B5F24" w14:textId="77777777" w:rsidR="00B37D44" w:rsidRPr="008733D2" w:rsidRDefault="004C055F">
      <w:pPr>
        <w:spacing w:after="0" w:line="240" w:lineRule="auto"/>
        <w:ind w:left="-708" w:right="-1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1A1DBF72" w14:textId="5833B209" w:rsidR="00B37D44" w:rsidRPr="008733D2" w:rsidRDefault="004C055F">
      <w:pPr>
        <w:spacing w:after="0" w:line="240" w:lineRule="auto"/>
        <w:ind w:left="-708" w:right="-1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 xml:space="preserve">К договору № </w:t>
      </w:r>
      <w:r w:rsidRPr="008733D2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="00527982">
        <w:rPr>
          <w:rFonts w:ascii="Times New Roman" w:eastAsia="Times New Roman" w:hAnsi="Times New Roman" w:cs="Times New Roman"/>
          <w:b/>
          <w:sz w:val="24"/>
          <w:szCs w:val="24"/>
        </w:rPr>
        <w:t>/25</w:t>
      </w:r>
    </w:p>
    <w:p w14:paraId="041C4681" w14:textId="77777777" w:rsidR="00B37D44" w:rsidRPr="008733D2" w:rsidRDefault="00B37D44">
      <w:pPr>
        <w:spacing w:after="0" w:line="240" w:lineRule="auto"/>
        <w:ind w:left="-708" w:right="-13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C03EC46" w14:textId="77777777" w:rsidR="00FD1346" w:rsidRPr="00FD1346" w:rsidRDefault="00FD1346" w:rsidP="00FD1346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346">
        <w:rPr>
          <w:rFonts w:ascii="Times New Roman" w:eastAsia="Times New Roman" w:hAnsi="Times New Roman" w:cs="Times New Roman"/>
          <w:b/>
          <w:sz w:val="24"/>
          <w:szCs w:val="24"/>
        </w:rPr>
        <w:t>ТЕХНИЧЕСКОЕ ЗАДАНИЕ НА ПРОВЕДЕНИЕ</w:t>
      </w:r>
    </w:p>
    <w:p w14:paraId="7D8C04E1" w14:textId="77777777" w:rsidR="00FD1346" w:rsidRPr="00FD1346" w:rsidRDefault="00FD1346" w:rsidP="00FD1346">
      <w:pPr>
        <w:spacing w:after="0" w:line="240" w:lineRule="auto"/>
        <w:ind w:left="-708" w:right="-13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1346">
        <w:rPr>
          <w:rFonts w:ascii="Times New Roman" w:eastAsia="Times New Roman" w:hAnsi="Times New Roman" w:cs="Times New Roman"/>
          <w:b/>
          <w:sz w:val="24"/>
          <w:szCs w:val="24"/>
        </w:rPr>
        <w:t>ТЕХНИЧЕСКОГО ОБСЛЕДОВАНИЯ СОСТОЯНИЯ ЗДАНИЯ (СООРУЖЕНИЯ)</w:t>
      </w:r>
    </w:p>
    <w:sectPr w:rsidR="00FD1346" w:rsidRPr="00FD1346">
      <w:headerReference w:type="first" r:id="rId11"/>
      <w:pgSz w:w="11906" w:h="16838"/>
      <w:pgMar w:top="1134" w:right="850" w:bottom="1134" w:left="1701" w:header="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18DA" w14:textId="77777777" w:rsidR="004C055F" w:rsidRDefault="004C055F">
      <w:pPr>
        <w:spacing w:after="0" w:line="240" w:lineRule="auto"/>
      </w:pPr>
      <w:r>
        <w:separator/>
      </w:r>
    </w:p>
  </w:endnote>
  <w:endnote w:type="continuationSeparator" w:id="0">
    <w:p w14:paraId="7DDC17E0" w14:textId="77777777" w:rsidR="004C055F" w:rsidRDefault="004C0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A336" w14:textId="77777777" w:rsidR="004C055F" w:rsidRDefault="004C055F">
      <w:pPr>
        <w:spacing w:after="0" w:line="240" w:lineRule="auto"/>
      </w:pPr>
      <w:r>
        <w:separator/>
      </w:r>
    </w:p>
  </w:footnote>
  <w:footnote w:type="continuationSeparator" w:id="0">
    <w:p w14:paraId="613930F9" w14:textId="77777777" w:rsidR="004C055F" w:rsidRDefault="004C0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AFC77" w14:textId="79441B5F" w:rsidR="002508A9" w:rsidRDefault="002508A9">
    <w:pPr>
      <w:pStyle w:val="a9"/>
    </w:pPr>
  </w:p>
  <w:p w14:paraId="2A8F5333" w14:textId="6AE8FE04" w:rsidR="002508A9" w:rsidRPr="007C428E" w:rsidRDefault="002508A9" w:rsidP="002508A9">
    <w:pPr>
      <w:pStyle w:val="afa"/>
      <w:spacing w:after="0"/>
      <w:ind w:left="0"/>
      <w:jc w:val="right"/>
      <w:rPr>
        <w:sz w:val="16"/>
        <w:szCs w:val="16"/>
      </w:rPr>
    </w:pPr>
    <w:r w:rsidRPr="00494447">
      <w:rPr>
        <w:sz w:val="16"/>
        <w:szCs w:val="16"/>
      </w:rPr>
      <w:t xml:space="preserve">Договор </w:t>
    </w:r>
    <w:r>
      <w:rPr>
        <w:sz w:val="16"/>
        <w:szCs w:val="16"/>
      </w:rPr>
      <w:t>«</w:t>
    </w:r>
    <w:r>
      <w:rPr>
        <w:sz w:val="16"/>
        <w:szCs w:val="16"/>
        <w:lang w:val="ru-RU"/>
      </w:rPr>
      <w:t xml:space="preserve">Услуги по проведению </w:t>
    </w:r>
    <w:r>
      <w:rPr>
        <w:sz w:val="16"/>
        <w:szCs w:val="16"/>
        <w:lang w:val="ru-RU"/>
      </w:rPr>
      <w:t>строительно-технического обследования</w:t>
    </w:r>
    <w:r w:rsidRPr="007C428E">
      <w:rPr>
        <w:sz w:val="16"/>
        <w:szCs w:val="16"/>
      </w:rPr>
      <w:t>»</w:t>
    </w:r>
  </w:p>
  <w:p w14:paraId="57779F72" w14:textId="77777777" w:rsidR="002508A9" w:rsidRPr="000F3F22" w:rsidRDefault="002508A9" w:rsidP="002508A9">
    <w:pPr>
      <w:pStyle w:val="afa"/>
      <w:spacing w:after="0"/>
      <w:ind w:left="0" w:firstLine="707"/>
      <w:jc w:val="right"/>
      <w:rPr>
        <w:sz w:val="16"/>
        <w:szCs w:val="16"/>
        <w:lang w:val="ru-RU"/>
      </w:rPr>
    </w:pPr>
    <w:r w:rsidRPr="00401ECF">
      <w:rPr>
        <w:sz w:val="16"/>
        <w:szCs w:val="16"/>
      </w:rPr>
      <w:t>от «</w:t>
    </w:r>
    <w:r>
      <w:rPr>
        <w:sz w:val="16"/>
        <w:szCs w:val="16"/>
        <w:lang w:val="ru-RU"/>
      </w:rPr>
      <w:t>__</w:t>
    </w:r>
    <w:r w:rsidRPr="00401ECF">
      <w:rPr>
        <w:sz w:val="16"/>
        <w:szCs w:val="16"/>
      </w:rPr>
      <w:t>»</w:t>
    </w:r>
    <w:r>
      <w:rPr>
        <w:sz w:val="16"/>
        <w:szCs w:val="16"/>
        <w:lang w:val="ru-RU"/>
      </w:rPr>
      <w:t xml:space="preserve"> _______</w:t>
    </w:r>
    <w:r w:rsidRPr="00401ECF">
      <w:rPr>
        <w:sz w:val="16"/>
        <w:szCs w:val="16"/>
        <w:lang w:val="ru-RU"/>
      </w:rPr>
      <w:t xml:space="preserve"> </w:t>
    </w:r>
    <w:r w:rsidRPr="00401ECF">
      <w:rPr>
        <w:sz w:val="16"/>
        <w:szCs w:val="16"/>
      </w:rPr>
      <w:t>20</w:t>
    </w:r>
    <w:r w:rsidRPr="00401ECF">
      <w:rPr>
        <w:sz w:val="16"/>
        <w:szCs w:val="16"/>
        <w:lang w:val="ru-RU"/>
      </w:rPr>
      <w:t>2</w:t>
    </w:r>
    <w:r>
      <w:rPr>
        <w:sz w:val="16"/>
        <w:szCs w:val="16"/>
        <w:lang w:val="ru-RU"/>
      </w:rPr>
      <w:t>5г.</w:t>
    </w:r>
    <w:r w:rsidRPr="00401ECF">
      <w:rPr>
        <w:sz w:val="16"/>
        <w:szCs w:val="16"/>
      </w:rPr>
      <w:t xml:space="preserve">  № </w:t>
    </w:r>
    <w:r>
      <w:rPr>
        <w:sz w:val="16"/>
        <w:szCs w:val="16"/>
        <w:lang w:val="ru-RU"/>
      </w:rPr>
      <w:t>__</w:t>
    </w:r>
    <w:r w:rsidRPr="00401ECF">
      <w:rPr>
        <w:sz w:val="16"/>
        <w:szCs w:val="16"/>
      </w:rPr>
      <w:t>/</w:t>
    </w:r>
    <w:r>
      <w:rPr>
        <w:sz w:val="16"/>
        <w:szCs w:val="16"/>
        <w:lang w:val="ru-RU"/>
      </w:rPr>
      <w:t>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53A2"/>
    <w:multiLevelType w:val="hybridMultilevel"/>
    <w:tmpl w:val="6C1E150E"/>
    <w:lvl w:ilvl="0" w:tplc="107A81AC">
      <w:start w:val="5"/>
      <w:numFmt w:val="decimal"/>
      <w:lvlText w:val="%1."/>
      <w:lvlJc w:val="left"/>
      <w:pPr>
        <w:ind w:left="4472" w:firstLine="4112"/>
      </w:pPr>
    </w:lvl>
    <w:lvl w:ilvl="1" w:tplc="16AC3102">
      <w:start w:val="1"/>
      <w:numFmt w:val="lowerLetter"/>
      <w:lvlText w:val="%2."/>
      <w:lvlJc w:val="left"/>
      <w:pPr>
        <w:ind w:left="1440" w:firstLine="1080"/>
      </w:pPr>
    </w:lvl>
    <w:lvl w:ilvl="2" w:tplc="72D27B86">
      <w:start w:val="1"/>
      <w:numFmt w:val="lowerRoman"/>
      <w:lvlText w:val="%3."/>
      <w:lvlJc w:val="right"/>
      <w:pPr>
        <w:ind w:left="2160" w:firstLine="1980"/>
      </w:pPr>
    </w:lvl>
    <w:lvl w:ilvl="3" w:tplc="4864B5B6">
      <w:start w:val="1"/>
      <w:numFmt w:val="decimal"/>
      <w:lvlText w:val="%4."/>
      <w:lvlJc w:val="left"/>
      <w:pPr>
        <w:ind w:left="2880" w:firstLine="2520"/>
      </w:pPr>
    </w:lvl>
    <w:lvl w:ilvl="4" w:tplc="746A905E">
      <w:start w:val="1"/>
      <w:numFmt w:val="lowerLetter"/>
      <w:lvlText w:val="%5."/>
      <w:lvlJc w:val="left"/>
      <w:pPr>
        <w:ind w:left="3600" w:firstLine="3240"/>
      </w:pPr>
    </w:lvl>
    <w:lvl w:ilvl="5" w:tplc="0B3C6A2A">
      <w:start w:val="1"/>
      <w:numFmt w:val="lowerRoman"/>
      <w:lvlText w:val="%6."/>
      <w:lvlJc w:val="right"/>
      <w:pPr>
        <w:ind w:left="4320" w:firstLine="4140"/>
      </w:pPr>
    </w:lvl>
    <w:lvl w:ilvl="6" w:tplc="2A1CE7A8">
      <w:start w:val="1"/>
      <w:numFmt w:val="decimal"/>
      <w:lvlText w:val="%7."/>
      <w:lvlJc w:val="left"/>
      <w:pPr>
        <w:ind w:left="5040" w:firstLine="4680"/>
      </w:pPr>
    </w:lvl>
    <w:lvl w:ilvl="7" w:tplc="CE424358">
      <w:start w:val="1"/>
      <w:numFmt w:val="lowerLetter"/>
      <w:lvlText w:val="%8."/>
      <w:lvlJc w:val="left"/>
      <w:pPr>
        <w:ind w:left="5760" w:firstLine="5400"/>
      </w:pPr>
    </w:lvl>
    <w:lvl w:ilvl="8" w:tplc="E6A83F52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B502DFD"/>
    <w:multiLevelType w:val="hybridMultilevel"/>
    <w:tmpl w:val="F3164AFE"/>
    <w:lvl w:ilvl="0" w:tplc="66BA50A8">
      <w:start w:val="9"/>
      <w:numFmt w:val="decimal"/>
      <w:lvlText w:val="%1."/>
      <w:lvlJc w:val="left"/>
      <w:pPr>
        <w:ind w:left="4472" w:firstLine="4112"/>
      </w:pPr>
      <w:rPr>
        <w:b/>
      </w:rPr>
    </w:lvl>
    <w:lvl w:ilvl="1" w:tplc="944A6DE0">
      <w:start w:val="1"/>
      <w:numFmt w:val="lowerLetter"/>
      <w:lvlText w:val="%2."/>
      <w:lvlJc w:val="left"/>
      <w:pPr>
        <w:ind w:left="5192" w:firstLine="4832"/>
      </w:pPr>
    </w:lvl>
    <w:lvl w:ilvl="2" w:tplc="B8A04ED8">
      <w:start w:val="1"/>
      <w:numFmt w:val="lowerRoman"/>
      <w:lvlText w:val="%3."/>
      <w:lvlJc w:val="right"/>
      <w:pPr>
        <w:ind w:left="5912" w:firstLine="5732"/>
      </w:pPr>
    </w:lvl>
    <w:lvl w:ilvl="3" w:tplc="406CCE5E">
      <w:start w:val="1"/>
      <w:numFmt w:val="decimal"/>
      <w:lvlText w:val="%4."/>
      <w:lvlJc w:val="left"/>
      <w:pPr>
        <w:ind w:left="6632" w:firstLine="6272"/>
      </w:pPr>
    </w:lvl>
    <w:lvl w:ilvl="4" w:tplc="6D38767C">
      <w:start w:val="1"/>
      <w:numFmt w:val="lowerLetter"/>
      <w:lvlText w:val="%5."/>
      <w:lvlJc w:val="left"/>
      <w:pPr>
        <w:ind w:left="7352" w:firstLine="6992"/>
      </w:pPr>
    </w:lvl>
    <w:lvl w:ilvl="5" w:tplc="18AAB1C4">
      <w:start w:val="1"/>
      <w:numFmt w:val="lowerRoman"/>
      <w:lvlText w:val="%6."/>
      <w:lvlJc w:val="right"/>
      <w:pPr>
        <w:ind w:left="8072" w:firstLine="7892"/>
      </w:pPr>
    </w:lvl>
    <w:lvl w:ilvl="6" w:tplc="22FC82FE">
      <w:start w:val="1"/>
      <w:numFmt w:val="decimal"/>
      <w:lvlText w:val="%7."/>
      <w:lvlJc w:val="left"/>
      <w:pPr>
        <w:ind w:left="8792" w:firstLine="8432"/>
      </w:pPr>
    </w:lvl>
    <w:lvl w:ilvl="7" w:tplc="A93AAEEA">
      <w:start w:val="1"/>
      <w:numFmt w:val="lowerLetter"/>
      <w:lvlText w:val="%8."/>
      <w:lvlJc w:val="left"/>
      <w:pPr>
        <w:ind w:left="9512" w:firstLine="9152"/>
      </w:pPr>
    </w:lvl>
    <w:lvl w:ilvl="8" w:tplc="E96EB2D4">
      <w:start w:val="1"/>
      <w:numFmt w:val="lowerRoman"/>
      <w:lvlText w:val="%9."/>
      <w:lvlJc w:val="right"/>
      <w:pPr>
        <w:ind w:left="10232" w:firstLine="10052"/>
      </w:pPr>
    </w:lvl>
  </w:abstractNum>
  <w:abstractNum w:abstractNumId="2" w15:restartNumberingAfterBreak="0">
    <w:nsid w:val="10D4526D"/>
    <w:multiLevelType w:val="multilevel"/>
    <w:tmpl w:val="E67E0C6A"/>
    <w:lvl w:ilvl="0">
      <w:start w:val="3"/>
      <w:numFmt w:val="decimal"/>
      <w:lvlText w:val="%1."/>
      <w:lvlJc w:val="left"/>
      <w:pPr>
        <w:ind w:left="502" w:firstLine="142"/>
      </w:pPr>
    </w:lvl>
    <w:lvl w:ilvl="1">
      <w:start w:val="1"/>
      <w:numFmt w:val="decimal"/>
      <w:lvlText w:val="%1.%2."/>
      <w:lvlJc w:val="left"/>
      <w:pPr>
        <w:ind w:left="1237" w:firstLine="142"/>
      </w:pPr>
    </w:lvl>
    <w:lvl w:ilvl="2">
      <w:start w:val="1"/>
      <w:numFmt w:val="decimal"/>
      <w:lvlText w:val="%1.%2.%3."/>
      <w:lvlJc w:val="left"/>
      <w:pPr>
        <w:ind w:left="1237" w:firstLine="142"/>
      </w:pPr>
    </w:lvl>
    <w:lvl w:ilvl="3">
      <w:start w:val="1"/>
      <w:numFmt w:val="decimal"/>
      <w:lvlText w:val="%1.%2.%3.%4."/>
      <w:lvlJc w:val="left"/>
      <w:pPr>
        <w:ind w:left="1237" w:firstLine="142"/>
      </w:pPr>
    </w:lvl>
    <w:lvl w:ilvl="4">
      <w:start w:val="1"/>
      <w:numFmt w:val="decimal"/>
      <w:lvlText w:val="%1.%2.%3.%4.%5."/>
      <w:lvlJc w:val="left"/>
      <w:pPr>
        <w:ind w:left="1237" w:firstLine="142"/>
      </w:pPr>
    </w:lvl>
    <w:lvl w:ilvl="5">
      <w:start w:val="1"/>
      <w:numFmt w:val="decimal"/>
      <w:lvlText w:val="%1.%2.%3.%4.%5.%6."/>
      <w:lvlJc w:val="left"/>
      <w:pPr>
        <w:ind w:left="1237" w:firstLine="142"/>
      </w:pPr>
    </w:lvl>
    <w:lvl w:ilvl="6">
      <w:start w:val="1"/>
      <w:numFmt w:val="decimal"/>
      <w:lvlText w:val="%1.%2.%3.%4.%5.%6.%7."/>
      <w:lvlJc w:val="left"/>
      <w:pPr>
        <w:ind w:left="1582" w:firstLine="140"/>
      </w:pPr>
    </w:lvl>
    <w:lvl w:ilvl="7">
      <w:start w:val="1"/>
      <w:numFmt w:val="decimal"/>
      <w:lvlText w:val="%1.%2.%3.%4.%5.%6.%7.%8."/>
      <w:lvlJc w:val="left"/>
      <w:pPr>
        <w:ind w:left="1582" w:firstLine="140"/>
      </w:pPr>
    </w:lvl>
    <w:lvl w:ilvl="8">
      <w:start w:val="1"/>
      <w:numFmt w:val="decimal"/>
      <w:lvlText w:val="%1.%2.%3.%4.%5.%6.%7.%8.%9."/>
      <w:lvlJc w:val="left"/>
      <w:pPr>
        <w:ind w:left="1942" w:firstLine="141"/>
      </w:pPr>
    </w:lvl>
  </w:abstractNum>
  <w:abstractNum w:abstractNumId="3" w15:restartNumberingAfterBreak="0">
    <w:nsid w:val="2435444B"/>
    <w:multiLevelType w:val="multilevel"/>
    <w:tmpl w:val="4A8094DE"/>
    <w:lvl w:ilvl="0">
      <w:start w:val="1"/>
      <w:numFmt w:val="decimal"/>
      <w:lvlText w:val="%1."/>
      <w:lvlJc w:val="left"/>
      <w:pPr>
        <w:ind w:left="502" w:firstLine="142"/>
      </w:pPr>
    </w:lvl>
    <w:lvl w:ilvl="1">
      <w:start w:val="1"/>
      <w:numFmt w:val="decimal"/>
      <w:lvlText w:val="%1.%2."/>
      <w:lvlJc w:val="left"/>
      <w:pPr>
        <w:ind w:left="0" w:firstLine="284"/>
      </w:pPr>
    </w:lvl>
    <w:lvl w:ilvl="2">
      <w:start w:val="1"/>
      <w:numFmt w:val="decimal"/>
      <w:lvlText w:val="%1.%2.%3."/>
      <w:lvlJc w:val="left"/>
      <w:pPr>
        <w:ind w:left="1146" w:firstLine="425"/>
      </w:pPr>
    </w:lvl>
    <w:lvl w:ilvl="3">
      <w:start w:val="1"/>
      <w:numFmt w:val="decimal"/>
      <w:lvlText w:val="%1.%2.%3.%4."/>
      <w:lvlJc w:val="left"/>
      <w:pPr>
        <w:ind w:left="1288" w:firstLine="568"/>
      </w:pPr>
    </w:lvl>
    <w:lvl w:ilvl="4">
      <w:start w:val="1"/>
      <w:numFmt w:val="decimal"/>
      <w:lvlText w:val="%1.%2.%3.%4.%5."/>
      <w:lvlJc w:val="left"/>
      <w:pPr>
        <w:ind w:left="1790" w:firstLine="710"/>
      </w:pPr>
    </w:lvl>
    <w:lvl w:ilvl="5">
      <w:start w:val="1"/>
      <w:numFmt w:val="decimal"/>
      <w:lvlText w:val="%1.%2.%3.%4.%5.%6."/>
      <w:lvlJc w:val="left"/>
      <w:pPr>
        <w:ind w:left="1932" w:firstLine="850"/>
      </w:pPr>
    </w:lvl>
    <w:lvl w:ilvl="6">
      <w:start w:val="1"/>
      <w:numFmt w:val="decimal"/>
      <w:lvlText w:val="%1.%2.%3.%4.%5.%6.%7."/>
      <w:lvlJc w:val="left"/>
      <w:pPr>
        <w:ind w:left="2434" w:firstLine="994"/>
      </w:pPr>
    </w:lvl>
    <w:lvl w:ilvl="7">
      <w:start w:val="1"/>
      <w:numFmt w:val="decimal"/>
      <w:lvlText w:val="%1.%2.%3.%4.%5.%6.%7.%8."/>
      <w:lvlJc w:val="left"/>
      <w:pPr>
        <w:ind w:left="2576" w:firstLine="1136"/>
      </w:pPr>
    </w:lvl>
    <w:lvl w:ilvl="8">
      <w:start w:val="1"/>
      <w:numFmt w:val="decimal"/>
      <w:lvlText w:val="%1.%2.%3.%4.%5.%6.%7.%8.%9."/>
      <w:lvlJc w:val="left"/>
      <w:pPr>
        <w:ind w:left="3078" w:firstLine="1278"/>
      </w:pPr>
    </w:lvl>
  </w:abstractNum>
  <w:abstractNum w:abstractNumId="4" w15:restartNumberingAfterBreak="0">
    <w:nsid w:val="25DD4F90"/>
    <w:multiLevelType w:val="hybridMultilevel"/>
    <w:tmpl w:val="AA0622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6DC1158"/>
    <w:multiLevelType w:val="hybridMultilevel"/>
    <w:tmpl w:val="44886EF6"/>
    <w:lvl w:ilvl="0" w:tplc="33BC1710">
      <w:start w:val="11"/>
      <w:numFmt w:val="decimal"/>
      <w:lvlText w:val="%1."/>
      <w:lvlJc w:val="left"/>
      <w:pPr>
        <w:ind w:left="3698" w:firstLine="3338"/>
      </w:pPr>
    </w:lvl>
    <w:lvl w:ilvl="1" w:tplc="49744878">
      <w:start w:val="1"/>
      <w:numFmt w:val="lowerLetter"/>
      <w:lvlText w:val="%2."/>
      <w:lvlJc w:val="left"/>
      <w:pPr>
        <w:ind w:left="4418" w:firstLine="4058"/>
      </w:pPr>
    </w:lvl>
    <w:lvl w:ilvl="2" w:tplc="7674C58C">
      <w:start w:val="1"/>
      <w:numFmt w:val="lowerRoman"/>
      <w:lvlText w:val="%3."/>
      <w:lvlJc w:val="right"/>
      <w:pPr>
        <w:ind w:left="5138" w:firstLine="4958"/>
      </w:pPr>
    </w:lvl>
    <w:lvl w:ilvl="3" w:tplc="13AADF76">
      <w:start w:val="1"/>
      <w:numFmt w:val="decimal"/>
      <w:lvlText w:val="%4."/>
      <w:lvlJc w:val="left"/>
      <w:pPr>
        <w:ind w:left="5858" w:firstLine="5498"/>
      </w:pPr>
    </w:lvl>
    <w:lvl w:ilvl="4" w:tplc="2CAC3D14">
      <w:start w:val="1"/>
      <w:numFmt w:val="lowerLetter"/>
      <w:lvlText w:val="%5."/>
      <w:lvlJc w:val="left"/>
      <w:pPr>
        <w:ind w:left="6578" w:firstLine="6218"/>
      </w:pPr>
    </w:lvl>
    <w:lvl w:ilvl="5" w:tplc="9B56D6D6">
      <w:start w:val="1"/>
      <w:numFmt w:val="lowerRoman"/>
      <w:lvlText w:val="%6."/>
      <w:lvlJc w:val="right"/>
      <w:pPr>
        <w:ind w:left="7298" w:firstLine="7118"/>
      </w:pPr>
    </w:lvl>
    <w:lvl w:ilvl="6" w:tplc="5910299C">
      <w:start w:val="1"/>
      <w:numFmt w:val="decimal"/>
      <w:lvlText w:val="%7."/>
      <w:lvlJc w:val="left"/>
      <w:pPr>
        <w:ind w:left="8018" w:firstLine="7658"/>
      </w:pPr>
    </w:lvl>
    <w:lvl w:ilvl="7" w:tplc="9B405E12">
      <w:start w:val="1"/>
      <w:numFmt w:val="lowerLetter"/>
      <w:lvlText w:val="%8."/>
      <w:lvlJc w:val="left"/>
      <w:pPr>
        <w:ind w:left="8738" w:firstLine="8378"/>
      </w:pPr>
    </w:lvl>
    <w:lvl w:ilvl="8" w:tplc="6C903A62">
      <w:start w:val="1"/>
      <w:numFmt w:val="lowerRoman"/>
      <w:lvlText w:val="%9."/>
      <w:lvlJc w:val="right"/>
      <w:pPr>
        <w:ind w:left="9458" w:firstLine="9278"/>
      </w:pPr>
    </w:lvl>
  </w:abstractNum>
  <w:abstractNum w:abstractNumId="6" w15:restartNumberingAfterBreak="0">
    <w:nsid w:val="39913244"/>
    <w:multiLevelType w:val="hybridMultilevel"/>
    <w:tmpl w:val="2CA0761E"/>
    <w:lvl w:ilvl="0" w:tplc="F52AD42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 w:tplc="4A2E31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30A48A00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 w:tplc="9D28AEE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 w:tplc="5622C0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557E2EAC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 w:tplc="0ACA2150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 w:tplc="6CBCE27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2D38455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2236B1"/>
    <w:multiLevelType w:val="hybridMultilevel"/>
    <w:tmpl w:val="15A6FFB4"/>
    <w:lvl w:ilvl="0" w:tplc="E7DC9008">
      <w:start w:val="1"/>
      <w:numFmt w:val="decimal"/>
      <w:lvlText w:val="%1."/>
      <w:lvlJc w:val="left"/>
      <w:pPr>
        <w:ind w:left="716" w:hanging="450"/>
      </w:pPr>
    </w:lvl>
    <w:lvl w:ilvl="1" w:tplc="04190019">
      <w:start w:val="1"/>
      <w:numFmt w:val="lowerLetter"/>
      <w:lvlText w:val="%2."/>
      <w:lvlJc w:val="left"/>
      <w:pPr>
        <w:ind w:left="1346" w:hanging="360"/>
      </w:pPr>
    </w:lvl>
    <w:lvl w:ilvl="2" w:tplc="0419001B">
      <w:start w:val="1"/>
      <w:numFmt w:val="lowerRoman"/>
      <w:lvlText w:val="%3."/>
      <w:lvlJc w:val="right"/>
      <w:pPr>
        <w:ind w:left="2066" w:hanging="180"/>
      </w:pPr>
    </w:lvl>
    <w:lvl w:ilvl="3" w:tplc="0419000F">
      <w:start w:val="1"/>
      <w:numFmt w:val="decimal"/>
      <w:lvlText w:val="%4."/>
      <w:lvlJc w:val="left"/>
      <w:pPr>
        <w:ind w:left="2786" w:hanging="360"/>
      </w:pPr>
    </w:lvl>
    <w:lvl w:ilvl="4" w:tplc="04190019">
      <w:start w:val="1"/>
      <w:numFmt w:val="lowerLetter"/>
      <w:lvlText w:val="%5."/>
      <w:lvlJc w:val="left"/>
      <w:pPr>
        <w:ind w:left="3506" w:hanging="360"/>
      </w:pPr>
    </w:lvl>
    <w:lvl w:ilvl="5" w:tplc="0419001B">
      <w:start w:val="1"/>
      <w:numFmt w:val="lowerRoman"/>
      <w:lvlText w:val="%6."/>
      <w:lvlJc w:val="right"/>
      <w:pPr>
        <w:ind w:left="4226" w:hanging="180"/>
      </w:pPr>
    </w:lvl>
    <w:lvl w:ilvl="6" w:tplc="0419000F">
      <w:start w:val="1"/>
      <w:numFmt w:val="decimal"/>
      <w:lvlText w:val="%7."/>
      <w:lvlJc w:val="left"/>
      <w:pPr>
        <w:ind w:left="4946" w:hanging="360"/>
      </w:pPr>
    </w:lvl>
    <w:lvl w:ilvl="7" w:tplc="04190019">
      <w:start w:val="1"/>
      <w:numFmt w:val="lowerLetter"/>
      <w:lvlText w:val="%8."/>
      <w:lvlJc w:val="left"/>
      <w:pPr>
        <w:ind w:left="5666" w:hanging="360"/>
      </w:pPr>
    </w:lvl>
    <w:lvl w:ilvl="8" w:tplc="0419001B">
      <w:start w:val="1"/>
      <w:numFmt w:val="lowerRoman"/>
      <w:lvlText w:val="%9."/>
      <w:lvlJc w:val="right"/>
      <w:pPr>
        <w:ind w:left="6386" w:hanging="180"/>
      </w:pPr>
    </w:lvl>
  </w:abstractNum>
  <w:abstractNum w:abstractNumId="8" w15:restartNumberingAfterBreak="0">
    <w:nsid w:val="54080C55"/>
    <w:multiLevelType w:val="hybridMultilevel"/>
    <w:tmpl w:val="99F4B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0740D1"/>
    <w:multiLevelType w:val="hybridMultilevel"/>
    <w:tmpl w:val="909ACD50"/>
    <w:lvl w:ilvl="0" w:tplc="024439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EE1F22">
      <w:start w:val="1"/>
      <w:numFmt w:val="lowerLetter"/>
      <w:lvlText w:val="%2."/>
      <w:lvlJc w:val="left"/>
      <w:pPr>
        <w:ind w:left="1440" w:hanging="360"/>
      </w:pPr>
    </w:lvl>
    <w:lvl w:ilvl="2" w:tplc="CBF4F114">
      <w:start w:val="1"/>
      <w:numFmt w:val="lowerRoman"/>
      <w:lvlText w:val="%3."/>
      <w:lvlJc w:val="right"/>
      <w:pPr>
        <w:ind w:left="2160" w:hanging="180"/>
      </w:pPr>
    </w:lvl>
    <w:lvl w:ilvl="3" w:tplc="4E022738">
      <w:start w:val="1"/>
      <w:numFmt w:val="decimal"/>
      <w:lvlText w:val="%4."/>
      <w:lvlJc w:val="left"/>
      <w:pPr>
        <w:ind w:left="2880" w:hanging="360"/>
      </w:pPr>
    </w:lvl>
    <w:lvl w:ilvl="4" w:tplc="14D22758">
      <w:start w:val="1"/>
      <w:numFmt w:val="lowerLetter"/>
      <w:lvlText w:val="%5."/>
      <w:lvlJc w:val="left"/>
      <w:pPr>
        <w:ind w:left="3600" w:hanging="360"/>
      </w:pPr>
    </w:lvl>
    <w:lvl w:ilvl="5" w:tplc="B260A808">
      <w:start w:val="1"/>
      <w:numFmt w:val="lowerRoman"/>
      <w:lvlText w:val="%6."/>
      <w:lvlJc w:val="right"/>
      <w:pPr>
        <w:ind w:left="4320" w:hanging="180"/>
      </w:pPr>
    </w:lvl>
    <w:lvl w:ilvl="6" w:tplc="D47665B8">
      <w:start w:val="1"/>
      <w:numFmt w:val="decimal"/>
      <w:lvlText w:val="%7."/>
      <w:lvlJc w:val="left"/>
      <w:pPr>
        <w:ind w:left="5040" w:hanging="360"/>
      </w:pPr>
    </w:lvl>
    <w:lvl w:ilvl="7" w:tplc="A128EE0A">
      <w:start w:val="1"/>
      <w:numFmt w:val="lowerLetter"/>
      <w:lvlText w:val="%8."/>
      <w:lvlJc w:val="left"/>
      <w:pPr>
        <w:ind w:left="5760" w:hanging="360"/>
      </w:pPr>
    </w:lvl>
    <w:lvl w:ilvl="8" w:tplc="BA4C9F8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9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D44"/>
    <w:rsid w:val="00035A57"/>
    <w:rsid w:val="00062B1A"/>
    <w:rsid w:val="00125282"/>
    <w:rsid w:val="001837BF"/>
    <w:rsid w:val="001C2B93"/>
    <w:rsid w:val="002508A9"/>
    <w:rsid w:val="002801E6"/>
    <w:rsid w:val="004C055F"/>
    <w:rsid w:val="00527982"/>
    <w:rsid w:val="007E277A"/>
    <w:rsid w:val="008733D2"/>
    <w:rsid w:val="0093288D"/>
    <w:rsid w:val="009548E6"/>
    <w:rsid w:val="00B37D44"/>
    <w:rsid w:val="00E01D3A"/>
    <w:rsid w:val="00EB4F12"/>
    <w:rsid w:val="00FD1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67AFD6"/>
  <w15:docId w15:val="{50CB762F-8198-457A-9269-B096EEBAE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100" w:after="100"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Заголовок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3"/>
    <w:uiPriority w:val="10"/>
    <w:qFormat/>
    <w:pPr>
      <w:keepNext/>
      <w:keepLines/>
      <w:spacing w:before="480" w:after="120"/>
      <w:contextualSpacing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Subtitle"/>
    <w:basedOn w:val="a"/>
    <w:next w:val="a"/>
    <w:link w:val="a5"/>
    <w:uiPriority w:val="11"/>
    <w:qFormat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1">
    <w:name w:val="StGen1"/>
    <w:basedOn w:val="TableNormal1"/>
    <w:tblPr>
      <w:tblStyleRowBandSize w:val="1"/>
      <w:tblStyleColBandSize w:val="1"/>
    </w:tblPr>
  </w:style>
  <w:style w:type="table" w:customStyle="1" w:styleId="StGen2">
    <w:name w:val="StGen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3">
    <w:name w:val="StGen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table" w:customStyle="1" w:styleId="StGen4">
    <w:name w:val="StGen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StGen5">
    <w:name w:val="StGen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f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9">
    <w:name w:val="No Spacing"/>
    <w:uiPriority w:val="1"/>
    <w:qFormat/>
    <w:pPr>
      <w:spacing w:after="0" w:line="240" w:lineRule="auto"/>
    </w:pPr>
  </w:style>
  <w:style w:type="paragraph" w:styleId="afa">
    <w:name w:val="Body Text Indent"/>
    <w:basedOn w:val="a"/>
    <w:link w:val="afb"/>
    <w:rsid w:val="002508A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b">
    <w:name w:val="Основной текст с отступом Знак"/>
    <w:basedOn w:val="a0"/>
    <w:link w:val="afa"/>
    <w:rsid w:val="002508A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wmi-callto">
    <w:name w:val="wmi-callto"/>
    <w:basedOn w:val="a0"/>
    <w:rsid w:val="001837BF"/>
  </w:style>
  <w:style w:type="paragraph" w:styleId="25">
    <w:name w:val="List 2"/>
    <w:basedOn w:val="a"/>
    <w:rsid w:val="00035A57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fc">
    <w:name w:val="Normal (Web)"/>
    <w:basedOn w:val="a"/>
    <w:rsid w:val="005279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801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metrolog@ntcexpe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nGBe54AegRJaG0XkzJwNJAz0Gg==">AMUW2mVnN8eEKPOLXoavUYJcnMzIt2o5EzfiIq79dqhAUfWCeYQ1V0zePU6xL99h1tYBgySR+EjlB92Q5rUpqsmDzC8TxkqNkS/I9MItzKtpLaocxOFO37TRI7KPDPeKQVdBET2jF/iO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Сергей</dc:creator>
  <cp:lastModifiedBy>1</cp:lastModifiedBy>
  <cp:revision>3</cp:revision>
  <dcterms:created xsi:type="dcterms:W3CDTF">2025-05-15T10:12:00Z</dcterms:created>
  <dcterms:modified xsi:type="dcterms:W3CDTF">2025-05-15T10:12:00Z</dcterms:modified>
</cp:coreProperties>
</file>